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568" w:rsidRPr="003C56E2" w:rsidRDefault="003C56E2" w:rsidP="003C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E2">
        <w:rPr>
          <w:rFonts w:ascii="Times New Roman" w:hAnsi="Times New Roman" w:cs="Times New Roman"/>
          <w:b/>
          <w:sz w:val="24"/>
          <w:szCs w:val="24"/>
        </w:rPr>
        <w:t>О Т Ч Ё Т</w:t>
      </w:r>
    </w:p>
    <w:p w:rsidR="003C56E2" w:rsidRPr="003C56E2" w:rsidRDefault="003C56E2" w:rsidP="003C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E2">
        <w:rPr>
          <w:rFonts w:ascii="Times New Roman" w:hAnsi="Times New Roman" w:cs="Times New Roman"/>
          <w:b/>
          <w:sz w:val="24"/>
          <w:szCs w:val="24"/>
        </w:rPr>
        <w:t xml:space="preserve">о деятельности Контрольно-счетного органа муниципального образования «Муниципальный округ </w:t>
      </w:r>
      <w:proofErr w:type="spellStart"/>
      <w:r w:rsidRPr="003C56E2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3C56E2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2023 год</w:t>
      </w:r>
    </w:p>
    <w:p w:rsidR="003C56E2" w:rsidRPr="003C56E2" w:rsidRDefault="003C56E2" w:rsidP="003C56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E2" w:rsidRDefault="003C56E2" w:rsidP="003C56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56E2" w:rsidRDefault="003C56E2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Отчёт подготовлен на основании требований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 (далее – Федеральный закон № 6-ФЗ), Положения о Контрольно-счетном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22.12.2021г. № 19/81 (далее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 о Контрольно-счетном органе).</w:t>
      </w:r>
      <w:proofErr w:type="gramEnd"/>
    </w:p>
    <w:p w:rsidR="00D84A54" w:rsidRDefault="003C56E2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</w:t>
      </w:r>
      <w:r w:rsidR="00D84A54">
        <w:rPr>
          <w:rFonts w:ascii="Times New Roman" w:hAnsi="Times New Roman" w:cs="Times New Roman"/>
          <w:sz w:val="24"/>
          <w:szCs w:val="24"/>
        </w:rPr>
        <w:t>муниципального образования «Муниц</w:t>
      </w:r>
      <w:r w:rsidR="00AC7822">
        <w:rPr>
          <w:rFonts w:ascii="Times New Roman" w:hAnsi="Times New Roman" w:cs="Times New Roman"/>
          <w:sz w:val="24"/>
          <w:szCs w:val="24"/>
        </w:rPr>
        <w:t>и</w:t>
      </w:r>
      <w:r w:rsidR="00D84A54">
        <w:rPr>
          <w:rFonts w:ascii="Times New Roman" w:hAnsi="Times New Roman" w:cs="Times New Roman"/>
          <w:sz w:val="24"/>
          <w:szCs w:val="24"/>
        </w:rPr>
        <w:t xml:space="preserve">пальный округ </w:t>
      </w:r>
      <w:proofErr w:type="spellStart"/>
      <w:r w:rsidR="00D84A5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84A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Контрольно-счетный орган, КСО) является образованным Советом депутатов муниципального образования «Муниципальный округ </w:t>
      </w:r>
      <w:proofErr w:type="spellStart"/>
      <w:r w:rsidR="00D84A5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84A5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Совет депутатов муниципального округа) постоянно действующим органом внешнего муниципального финансового контроля и подотчетен Совету депутатов муниципального округа.</w:t>
      </w:r>
    </w:p>
    <w:p w:rsidR="00D84A54" w:rsidRDefault="00D84A5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является муниципальным казенным учреждением, обладает правами юридического лица.</w:t>
      </w:r>
    </w:p>
    <w:p w:rsidR="00D84A54" w:rsidRDefault="00D84A5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Штатная численность КСО составляет 1 единица.</w:t>
      </w:r>
    </w:p>
    <w:p w:rsidR="00D84A54" w:rsidRDefault="00D84A5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Полномочия Контрольно-счетного органа определены Федеральным законом № 6-ФЗ,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Положением о Контрольно-счетном органе, Регламентом КСО. </w:t>
      </w:r>
    </w:p>
    <w:p w:rsidR="00821C84" w:rsidRDefault="00D84A5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Контрольно-счетный орган осуществляет свою деятельность на основе Конституции Российской Федерации 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РФ, Федеральным законом от 07.02.2011г. № 6-ФЗ «Об </w:t>
      </w:r>
      <w:r w:rsidR="00821C84">
        <w:rPr>
          <w:rFonts w:ascii="Times New Roman" w:hAnsi="Times New Roman" w:cs="Times New Roman"/>
          <w:sz w:val="24"/>
          <w:szCs w:val="24"/>
        </w:rPr>
        <w:t>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</w:t>
      </w:r>
      <w:proofErr w:type="gramEnd"/>
      <w:r w:rsidR="00821C84">
        <w:rPr>
          <w:rFonts w:ascii="Times New Roman" w:hAnsi="Times New Roman" w:cs="Times New Roman"/>
          <w:sz w:val="24"/>
          <w:szCs w:val="24"/>
        </w:rPr>
        <w:t xml:space="preserve"> Федерации, законами Удмуртской Республики, Уставом муниципального образования, Положением о КСО, Стандартами внешнего муниципального финансового контроля, другими нормативными правовыми актами органов местного самоуправления МО «Муниципальный округ </w:t>
      </w:r>
      <w:proofErr w:type="spellStart"/>
      <w:r w:rsidR="00821C8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21C8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821C84" w:rsidRDefault="00821C8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Контрольно-счетного органа осуществлялась в соответствии с утвержденным Планом работы на 2023 год.</w:t>
      </w:r>
    </w:p>
    <w:p w:rsidR="00821C84" w:rsidRDefault="00821C8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Внешний муниципальный финансовый контроль осуществляется Контрольно-счетным органом в форме контрольно-ревизионных и экспертно-аналитических мероприятий.</w:t>
      </w:r>
    </w:p>
    <w:p w:rsidR="00821C84" w:rsidRDefault="00821C84" w:rsidP="003C56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21C84" w:rsidRPr="00821C84" w:rsidRDefault="00821C84" w:rsidP="003C5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21C84">
        <w:rPr>
          <w:rFonts w:ascii="Times New Roman" w:hAnsi="Times New Roman" w:cs="Times New Roman"/>
          <w:b/>
          <w:sz w:val="24"/>
          <w:szCs w:val="24"/>
        </w:rPr>
        <w:t xml:space="preserve">За отчетный период Контрольно-счетным органом проведено 9 контрольных мероприятий, в том числе 8 – контрольно-ревизионных и 1 экспертно-аналитическое мероприятие. Плановых ревизий и проверок – 8, внеплановых проверок – 1. </w:t>
      </w:r>
    </w:p>
    <w:p w:rsidR="00821C84" w:rsidRPr="00821C84" w:rsidRDefault="00821C84" w:rsidP="003C5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1C84" w:rsidRPr="00821C84" w:rsidRDefault="00821C84" w:rsidP="003C56E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C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В 2023 году проведены следующие ревизии и проверки:</w:t>
      </w:r>
    </w:p>
    <w:p w:rsidR="009D18AF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5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C84" w:rsidRPr="00546206">
        <w:rPr>
          <w:rFonts w:ascii="Times New Roman" w:hAnsi="Times New Roman" w:cs="Times New Roman"/>
          <w:sz w:val="24"/>
          <w:szCs w:val="24"/>
        </w:rPr>
        <w:t>Внешняя проверка</w:t>
      </w:r>
      <w:r w:rsidR="009D18AF" w:rsidRPr="00546206">
        <w:rPr>
          <w:rFonts w:ascii="Times New Roman" w:hAnsi="Times New Roman" w:cs="Times New Roman"/>
          <w:sz w:val="24"/>
          <w:szCs w:val="24"/>
        </w:rPr>
        <w:t xml:space="preserve"> годового отчета об исполнении бюджета МО «Муниципальный округ </w:t>
      </w:r>
      <w:proofErr w:type="spellStart"/>
      <w:r w:rsidR="009D18AF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D18AF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год.</w:t>
      </w:r>
    </w:p>
    <w:p w:rsidR="009D18AF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5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AF" w:rsidRPr="00546206">
        <w:rPr>
          <w:rFonts w:ascii="Times New Roman" w:hAnsi="Times New Roman" w:cs="Times New Roman"/>
          <w:sz w:val="24"/>
          <w:szCs w:val="24"/>
        </w:rPr>
        <w:t xml:space="preserve">Проверка целевого и эффективного использования средств бюджета муниципального образования «Муниципальный округ </w:t>
      </w:r>
      <w:proofErr w:type="spellStart"/>
      <w:r w:rsidR="009D18AF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D18AF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реализацию муниципальной программы «Содержание и развитие муниципального хозяйства на 2015-2025 годы» в части подпрограммы «Содержание и развитие жилищного хозяйства» в 2022 году.</w:t>
      </w:r>
    </w:p>
    <w:p w:rsidR="009D18AF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AF" w:rsidRPr="00546206">
        <w:rPr>
          <w:rFonts w:ascii="Times New Roman" w:hAnsi="Times New Roman" w:cs="Times New Roman"/>
          <w:sz w:val="24"/>
          <w:szCs w:val="24"/>
        </w:rPr>
        <w:t>Внешняя проверка отчет</w:t>
      </w:r>
      <w:r w:rsidR="00D30759">
        <w:rPr>
          <w:rFonts w:ascii="Times New Roman" w:hAnsi="Times New Roman" w:cs="Times New Roman"/>
          <w:sz w:val="24"/>
          <w:szCs w:val="24"/>
        </w:rPr>
        <w:t>ов</w:t>
      </w:r>
      <w:r w:rsidR="009D18AF" w:rsidRPr="00546206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«Муниципальный округ </w:t>
      </w:r>
      <w:proofErr w:type="spellStart"/>
      <w:r w:rsidR="009D18AF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D18AF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2023 года.</w:t>
      </w:r>
    </w:p>
    <w:p w:rsidR="009D18AF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9D18AF" w:rsidRPr="00546206">
        <w:rPr>
          <w:rFonts w:ascii="Times New Roman" w:hAnsi="Times New Roman" w:cs="Times New Roman"/>
          <w:sz w:val="24"/>
          <w:szCs w:val="24"/>
        </w:rPr>
        <w:t xml:space="preserve">неплановая проверка отдельных </w:t>
      </w:r>
      <w:proofErr w:type="gramStart"/>
      <w:r w:rsidR="009D18AF" w:rsidRPr="00546206">
        <w:rPr>
          <w:rFonts w:ascii="Times New Roman" w:hAnsi="Times New Roman" w:cs="Times New Roman"/>
          <w:sz w:val="24"/>
          <w:szCs w:val="24"/>
        </w:rPr>
        <w:t>вопросов финансово-хозяйственной деятельности Управления образования Администрации муниципального</w:t>
      </w:r>
      <w:proofErr w:type="gramEnd"/>
      <w:r w:rsidR="009D18AF" w:rsidRPr="00546206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</w:t>
      </w:r>
      <w:proofErr w:type="spellStart"/>
      <w:r w:rsidR="009D18AF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D18AF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период с 07.09.2022г. по апрель 2023 года по заданию ПП «</w:t>
      </w:r>
      <w:proofErr w:type="spellStart"/>
      <w:r w:rsidR="009D18AF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D18AF" w:rsidRPr="00546206">
        <w:rPr>
          <w:rFonts w:ascii="Times New Roman" w:hAnsi="Times New Roman" w:cs="Times New Roman"/>
          <w:sz w:val="24"/>
          <w:szCs w:val="24"/>
        </w:rPr>
        <w:t>»</w:t>
      </w:r>
      <w:r w:rsidR="00A16B32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="00A16B32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A16B32">
        <w:rPr>
          <w:rFonts w:ascii="Times New Roman" w:hAnsi="Times New Roman" w:cs="Times New Roman"/>
          <w:sz w:val="24"/>
          <w:szCs w:val="24"/>
        </w:rPr>
        <w:t>»</w:t>
      </w:r>
      <w:r w:rsidR="009D18AF" w:rsidRPr="00546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206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8AF" w:rsidRPr="00546206">
        <w:rPr>
          <w:rFonts w:ascii="Times New Roman" w:hAnsi="Times New Roman" w:cs="Times New Roman"/>
          <w:sz w:val="24"/>
          <w:szCs w:val="24"/>
        </w:rPr>
        <w:t>Проверка выполнения муниципального задания на оказание муниципальных услуг (работ) в учреждениях Управления образования Администрации</w:t>
      </w:r>
      <w:r w:rsidR="00546206" w:rsidRPr="0054620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546206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46206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год.</w:t>
      </w:r>
    </w:p>
    <w:p w:rsidR="00546206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5F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06" w:rsidRPr="00546206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МБУ «Центр по комплексному обслуживанию муниципальных учреждений МО «</w:t>
      </w:r>
      <w:proofErr w:type="spellStart"/>
      <w:r w:rsidR="00546206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46206" w:rsidRPr="00546206">
        <w:rPr>
          <w:rFonts w:ascii="Times New Roman" w:hAnsi="Times New Roman" w:cs="Times New Roman"/>
          <w:sz w:val="24"/>
          <w:szCs w:val="24"/>
        </w:rPr>
        <w:t xml:space="preserve"> район» за 2022 год.</w:t>
      </w:r>
    </w:p>
    <w:p w:rsidR="00546206" w:rsidRPr="00546206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6206" w:rsidRPr="00EC55FE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6206" w:rsidRPr="00546206">
        <w:rPr>
          <w:rFonts w:ascii="Times New Roman" w:hAnsi="Times New Roman" w:cs="Times New Roman"/>
          <w:sz w:val="24"/>
          <w:szCs w:val="24"/>
        </w:rPr>
        <w:t xml:space="preserve">Экспертиза проекта решения «О бюджете муниципального образования «Муниципальный округ </w:t>
      </w:r>
      <w:proofErr w:type="spellStart"/>
      <w:r w:rsidR="00546206" w:rsidRPr="0054620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46206" w:rsidRPr="0054620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2024 год и на плановый период 2025 и 2026 годов».</w:t>
      </w:r>
    </w:p>
    <w:p w:rsidR="00546206" w:rsidRDefault="00546206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A81" w:rsidRDefault="00546206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10F25">
        <w:rPr>
          <w:rFonts w:ascii="Times New Roman" w:hAnsi="Times New Roman" w:cs="Times New Roman"/>
          <w:b/>
          <w:sz w:val="24"/>
          <w:szCs w:val="24"/>
        </w:rPr>
        <w:t xml:space="preserve">При внешней проверке годового Отчета об исполнении бюджета муниципального образования «Муниципальный округ </w:t>
      </w:r>
      <w:proofErr w:type="spellStart"/>
      <w:r w:rsidRPr="00910F25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910F2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F25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отчетность составлена с учетом требований статей 264.1, 264.2 Бюджетного кодекса РФ и по формам, предусмотренным Инструкциями № 191н, № 33н, утвержденными приказами Минфина РФ от 28.12.2010г. и 25.03.2011г. соответственно, с отражением в указанных формах полученных доходов, расходов и источников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внутре</w:t>
      </w:r>
      <w:r w:rsidR="00353A8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353A81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бюджета.</w:t>
      </w:r>
    </w:p>
    <w:p w:rsidR="004A2B96" w:rsidRDefault="00353A81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Годовая бюджетная отчетность </w:t>
      </w:r>
      <w:r w:rsidR="004A2B96">
        <w:rPr>
          <w:rFonts w:ascii="Times New Roman" w:hAnsi="Times New Roman" w:cs="Times New Roman"/>
          <w:sz w:val="24"/>
          <w:szCs w:val="24"/>
        </w:rPr>
        <w:t xml:space="preserve">за 2022 год позволяет проанализировать финансовое положение и результаты деятельности муниципального образования «Муниципальный округ </w:t>
      </w:r>
      <w:proofErr w:type="spellStart"/>
      <w:r w:rsidR="004A2B9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A2B9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подтвердить правильность составления представленных форм.</w:t>
      </w:r>
    </w:p>
    <w:p w:rsidR="004A2B96" w:rsidRDefault="004A2B96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Отчетность составлена на основании данных Главной книги и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</w:t>
      </w:r>
    </w:p>
    <w:p w:rsidR="004A2B96" w:rsidRDefault="004A2B96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Внешняя проверка годовой отчетности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 подтвердила полноту и достоверность представленного отчета.</w:t>
      </w:r>
    </w:p>
    <w:p w:rsidR="00910F25" w:rsidRDefault="004A2B96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2022 год установлено неэффективное использование средств бюджета в сумме 252,4 тыс. руб. </w:t>
      </w:r>
    </w:p>
    <w:p w:rsidR="00910F25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25B" w:rsidRDefault="00910F25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gramStart"/>
      <w:r w:rsidRPr="00910F25">
        <w:rPr>
          <w:rFonts w:ascii="Times New Roman" w:hAnsi="Times New Roman" w:cs="Times New Roman"/>
          <w:b/>
          <w:sz w:val="24"/>
          <w:szCs w:val="24"/>
        </w:rPr>
        <w:t>При внешней проверке Отчет</w:t>
      </w:r>
      <w:r w:rsidR="00D30759">
        <w:rPr>
          <w:rFonts w:ascii="Times New Roman" w:hAnsi="Times New Roman" w:cs="Times New Roman"/>
          <w:b/>
          <w:sz w:val="24"/>
          <w:szCs w:val="24"/>
        </w:rPr>
        <w:t>ов</w:t>
      </w:r>
      <w:r w:rsidRPr="00910F25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 МО «Муниципальный округ </w:t>
      </w:r>
      <w:proofErr w:type="spellStart"/>
      <w:r w:rsidRPr="00910F25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910F2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1 квартал, 1 полугодие и 9 месяцев 2023 года </w:t>
      </w:r>
      <w:r>
        <w:rPr>
          <w:rFonts w:ascii="Times New Roman" w:hAnsi="Times New Roman" w:cs="Times New Roman"/>
          <w:sz w:val="24"/>
          <w:szCs w:val="24"/>
        </w:rPr>
        <w:t>установлено, что Отчет</w:t>
      </w:r>
      <w:r w:rsidR="00D307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подготовлен</w:t>
      </w:r>
      <w:r w:rsidR="00D307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в рамках полномочий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не противореч</w:t>
      </w:r>
      <w:r w:rsidR="00D3075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 действующему законодательству и муниципальным правовым актам МО</w:t>
      </w:r>
      <w:r w:rsidR="000E625B">
        <w:rPr>
          <w:rFonts w:ascii="Times New Roman" w:hAnsi="Times New Roman" w:cs="Times New Roman"/>
          <w:sz w:val="24"/>
          <w:szCs w:val="24"/>
        </w:rPr>
        <w:t xml:space="preserve"> «Муниципальный округ </w:t>
      </w:r>
      <w:proofErr w:type="spellStart"/>
      <w:r w:rsidR="000E625B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0E625B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удовлетворя</w:t>
      </w:r>
      <w:r w:rsidR="00D30759">
        <w:rPr>
          <w:rFonts w:ascii="Times New Roman" w:hAnsi="Times New Roman" w:cs="Times New Roman"/>
          <w:sz w:val="24"/>
          <w:szCs w:val="24"/>
        </w:rPr>
        <w:t>ю</w:t>
      </w:r>
      <w:r w:rsidR="000E625B">
        <w:rPr>
          <w:rFonts w:ascii="Times New Roman" w:hAnsi="Times New Roman" w:cs="Times New Roman"/>
          <w:sz w:val="24"/>
          <w:szCs w:val="24"/>
        </w:rPr>
        <w:t>т требованиям полноты отражения средств</w:t>
      </w:r>
      <w:proofErr w:type="gramEnd"/>
      <w:r w:rsidR="000E625B">
        <w:rPr>
          <w:rFonts w:ascii="Times New Roman" w:hAnsi="Times New Roman" w:cs="Times New Roman"/>
          <w:sz w:val="24"/>
          <w:szCs w:val="24"/>
        </w:rPr>
        <w:t xml:space="preserve"> бюджета по доходам, расходам и источникам финансирования дефицита бюджета. </w:t>
      </w:r>
    </w:p>
    <w:p w:rsidR="000E625B" w:rsidRDefault="000E625B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результате анализа исполнения бюджета за 9 месяцев 2023 года установлено неэффективное использование средств бюджета в сумме 222,5 тыс. руб. </w:t>
      </w:r>
    </w:p>
    <w:p w:rsidR="000E625B" w:rsidRDefault="000E625B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625B" w:rsidRDefault="000E625B" w:rsidP="00546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49D6">
        <w:rPr>
          <w:rFonts w:ascii="Times New Roman" w:hAnsi="Times New Roman" w:cs="Times New Roman"/>
          <w:b/>
          <w:sz w:val="24"/>
          <w:szCs w:val="24"/>
        </w:rPr>
        <w:t xml:space="preserve">При проверке целевого и эффективного использования средств бюджета муниципального образования «Муниципальный округ </w:t>
      </w:r>
      <w:proofErr w:type="spellStart"/>
      <w:r w:rsidRPr="005F49D6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5F49D6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реализацию муниципальной программы «Содержание и развитие муниципального хозяйства на 2015-2025 годы в части подпрограммы «Содержание и развитие жилищного хозяйства» в 2022 году </w:t>
      </w:r>
      <w:r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5F49D6" w:rsidRPr="005F49D6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="000E625B" w:rsidRPr="005F49D6">
        <w:rPr>
          <w:rFonts w:ascii="Times New Roman" w:hAnsi="Times New Roman" w:cs="Times New Roman"/>
          <w:sz w:val="24"/>
          <w:szCs w:val="24"/>
        </w:rPr>
        <w:t>В нарушение п. 4.4 Порядка разработки, реализации и оценки эф</w:t>
      </w:r>
      <w:r w:rsidR="00174D81">
        <w:rPr>
          <w:rFonts w:ascii="Times New Roman" w:hAnsi="Times New Roman" w:cs="Times New Roman"/>
          <w:sz w:val="24"/>
          <w:szCs w:val="24"/>
        </w:rPr>
        <w:t>ф</w:t>
      </w:r>
      <w:r w:rsidR="000E625B" w:rsidRPr="005F49D6">
        <w:rPr>
          <w:rFonts w:ascii="Times New Roman" w:hAnsi="Times New Roman" w:cs="Times New Roman"/>
          <w:sz w:val="24"/>
          <w:szCs w:val="24"/>
        </w:rPr>
        <w:t xml:space="preserve">ективности муниципальных программ муниципального образования «Муниципальный округ </w:t>
      </w:r>
      <w:proofErr w:type="spellStart"/>
      <w:r w:rsidR="000E625B" w:rsidRPr="005F49D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0E625B" w:rsidRPr="005F49D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постановлением </w:t>
      </w:r>
      <w:r w:rsidRPr="005F49D6">
        <w:rPr>
          <w:rFonts w:ascii="Times New Roman" w:hAnsi="Times New Roman" w:cs="Times New Roman"/>
          <w:sz w:val="24"/>
          <w:szCs w:val="24"/>
        </w:rPr>
        <w:t xml:space="preserve">Администрации МО «Муниципальный округ </w:t>
      </w:r>
      <w:proofErr w:type="spellStart"/>
      <w:r w:rsidRPr="005F49D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5F49D6">
        <w:rPr>
          <w:rFonts w:ascii="Times New Roman" w:hAnsi="Times New Roman" w:cs="Times New Roman"/>
          <w:sz w:val="24"/>
          <w:szCs w:val="24"/>
        </w:rPr>
        <w:t xml:space="preserve"> район УР» от 30.12.2021г. № 12 (далее – Порядок № 12) не внесены изменения в подпрограмму после принятия бюджета на текущий финансовый год, подпрограмма не приведена в соответствие. </w:t>
      </w:r>
      <w:proofErr w:type="gramEnd"/>
    </w:p>
    <w:p w:rsidR="005F49D6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5F49D6">
        <w:rPr>
          <w:rFonts w:ascii="Times New Roman" w:hAnsi="Times New Roman" w:cs="Times New Roman"/>
          <w:sz w:val="24"/>
          <w:szCs w:val="24"/>
        </w:rPr>
        <w:t xml:space="preserve">В нарушение п. 6.6 </w:t>
      </w:r>
      <w:r w:rsidR="006541FC">
        <w:rPr>
          <w:rFonts w:ascii="Times New Roman" w:hAnsi="Times New Roman" w:cs="Times New Roman"/>
          <w:sz w:val="24"/>
          <w:szCs w:val="24"/>
        </w:rPr>
        <w:t>П</w:t>
      </w:r>
      <w:r w:rsidRPr="005F49D6">
        <w:rPr>
          <w:rFonts w:ascii="Times New Roman" w:hAnsi="Times New Roman" w:cs="Times New Roman"/>
          <w:sz w:val="24"/>
          <w:szCs w:val="24"/>
        </w:rPr>
        <w:t>орядка № 12 годовой отчет</w:t>
      </w:r>
      <w:r>
        <w:rPr>
          <w:rFonts w:ascii="Times New Roman" w:hAnsi="Times New Roman" w:cs="Times New Roman"/>
          <w:sz w:val="24"/>
          <w:szCs w:val="24"/>
        </w:rPr>
        <w:t xml:space="preserve"> о реализации муниципальной программы представлен в Отдел экономики и информатизации Администрации после 01.04.2023г. (07.04.2023г.).</w:t>
      </w:r>
    </w:p>
    <w:p w:rsidR="005F49D6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Плановые назначения по расходам, направленные на мероприятия подпрограммы исполнены в полном объеме. Кассовое исполнение составило 174,7 тыс. руб. при уточненных бюджетных назначениях 174,7 тыс. руб. </w:t>
      </w:r>
    </w:p>
    <w:p w:rsidR="005F49D6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Нецелевого использования средств не установлено, наблюдается эффективность реализации данной подпрограммы и достижение её целевых показателей.</w:t>
      </w:r>
    </w:p>
    <w:p w:rsidR="005F49D6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4A" w:rsidRDefault="005F49D6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DD394A">
        <w:rPr>
          <w:rFonts w:ascii="Times New Roman" w:hAnsi="Times New Roman" w:cs="Times New Roman"/>
          <w:b/>
          <w:sz w:val="24"/>
          <w:szCs w:val="24"/>
        </w:rPr>
        <w:t xml:space="preserve">При внеплановой проверке отдельных вопросов финансово-хозяйственной деятельности Управления образования </w:t>
      </w:r>
      <w:r w:rsidR="00DD394A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DD394A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D394A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период с 07 сентября 2022 года по апрель 2023 года по заданию ПП «</w:t>
      </w:r>
      <w:proofErr w:type="spellStart"/>
      <w:r w:rsidR="00DD394A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D394A">
        <w:rPr>
          <w:rFonts w:ascii="Times New Roman" w:hAnsi="Times New Roman" w:cs="Times New Roman"/>
          <w:sz w:val="24"/>
          <w:szCs w:val="24"/>
        </w:rPr>
        <w:t>» МО МВД России «</w:t>
      </w:r>
      <w:proofErr w:type="spellStart"/>
      <w:r w:rsidR="00DD394A">
        <w:rPr>
          <w:rFonts w:ascii="Times New Roman" w:hAnsi="Times New Roman" w:cs="Times New Roman"/>
          <w:sz w:val="24"/>
          <w:szCs w:val="24"/>
        </w:rPr>
        <w:t>Кизнерский</w:t>
      </w:r>
      <w:proofErr w:type="spellEnd"/>
      <w:r w:rsidR="00DD394A">
        <w:rPr>
          <w:rFonts w:ascii="Times New Roman" w:hAnsi="Times New Roman" w:cs="Times New Roman"/>
          <w:sz w:val="24"/>
          <w:szCs w:val="24"/>
        </w:rPr>
        <w:t>» выявлено неправомерное использование средств в сумме 36,1 тыс. руб., в том числе по фонду оплаты труда – 20,3 тыс. руб. Восстановлено в бюджет неправомерно</w:t>
      </w:r>
      <w:proofErr w:type="gramEnd"/>
      <w:r w:rsidR="00DD394A">
        <w:rPr>
          <w:rFonts w:ascii="Times New Roman" w:hAnsi="Times New Roman" w:cs="Times New Roman"/>
          <w:sz w:val="24"/>
          <w:szCs w:val="24"/>
        </w:rPr>
        <w:t xml:space="preserve"> использованных сре</w:t>
      </w:r>
      <w:proofErr w:type="gramStart"/>
      <w:r w:rsidR="00DD394A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DD394A">
        <w:rPr>
          <w:rFonts w:ascii="Times New Roman" w:hAnsi="Times New Roman" w:cs="Times New Roman"/>
          <w:sz w:val="24"/>
          <w:szCs w:val="24"/>
        </w:rPr>
        <w:t xml:space="preserve">умме 15,8 тыс. руб. </w:t>
      </w:r>
    </w:p>
    <w:p w:rsidR="00DD394A" w:rsidRDefault="00DD394A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394A" w:rsidRDefault="00DD394A" w:rsidP="005F49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49F5">
        <w:rPr>
          <w:rFonts w:ascii="Times New Roman" w:hAnsi="Times New Roman" w:cs="Times New Roman"/>
          <w:b/>
          <w:sz w:val="24"/>
          <w:szCs w:val="24"/>
        </w:rPr>
        <w:t xml:space="preserve">При  проверке выполнения муниципального задания на оказание муниципальных услуг (работ) в учреждениях Управления образования Администрации муниципального образования «Муниципальный округ </w:t>
      </w:r>
      <w:proofErr w:type="spellStart"/>
      <w:r w:rsidRPr="007249F5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7249F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за 2022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 следующее:</w:t>
      </w:r>
    </w:p>
    <w:p w:rsidR="007249F5" w:rsidRPr="007249F5" w:rsidRDefault="007249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proofErr w:type="gramStart"/>
      <w:r w:rsidR="00DD394A" w:rsidRPr="007249F5">
        <w:rPr>
          <w:rFonts w:ascii="Times New Roman" w:hAnsi="Times New Roman" w:cs="Times New Roman"/>
          <w:sz w:val="24"/>
          <w:szCs w:val="24"/>
        </w:rPr>
        <w:t xml:space="preserve">При внесении изменений в муниципальное задание на 2022 год не составлялись новые муниципальные задания, в нарушение п. 6 «Порядка формирования и финансового </w:t>
      </w:r>
      <w:r w:rsidR="00DD394A" w:rsidRPr="007249F5">
        <w:rPr>
          <w:rFonts w:ascii="Times New Roman" w:hAnsi="Times New Roman" w:cs="Times New Roman"/>
          <w:sz w:val="24"/>
          <w:szCs w:val="24"/>
        </w:rPr>
        <w:lastRenderedPageBreak/>
        <w:t>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«Муниц</w:t>
      </w:r>
      <w:r w:rsidRPr="007249F5">
        <w:rPr>
          <w:rFonts w:ascii="Times New Roman" w:hAnsi="Times New Roman" w:cs="Times New Roman"/>
          <w:sz w:val="24"/>
          <w:szCs w:val="24"/>
        </w:rPr>
        <w:t>и</w:t>
      </w:r>
      <w:r w:rsidR="00DD394A" w:rsidRPr="007249F5">
        <w:rPr>
          <w:rFonts w:ascii="Times New Roman" w:hAnsi="Times New Roman" w:cs="Times New Roman"/>
          <w:sz w:val="24"/>
          <w:szCs w:val="24"/>
        </w:rPr>
        <w:t>па</w:t>
      </w:r>
      <w:r w:rsidRPr="007249F5">
        <w:rPr>
          <w:rFonts w:ascii="Times New Roman" w:hAnsi="Times New Roman" w:cs="Times New Roman"/>
          <w:sz w:val="24"/>
          <w:szCs w:val="24"/>
        </w:rPr>
        <w:t>л</w:t>
      </w:r>
      <w:r w:rsidR="00DD394A" w:rsidRPr="007249F5">
        <w:rPr>
          <w:rFonts w:ascii="Times New Roman" w:hAnsi="Times New Roman" w:cs="Times New Roman"/>
          <w:sz w:val="24"/>
          <w:szCs w:val="24"/>
        </w:rPr>
        <w:t xml:space="preserve">ьный округ </w:t>
      </w:r>
      <w:proofErr w:type="spellStart"/>
      <w:r w:rsidR="00DD394A" w:rsidRPr="007249F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DD394A" w:rsidRPr="007249F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</w:t>
      </w:r>
      <w:r w:rsidRPr="007249F5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Администрации муниципального образования «Муниципальный округ </w:t>
      </w:r>
      <w:proofErr w:type="spellStart"/>
      <w:r w:rsidRPr="007249F5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7249F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28.09.2022г. № 524 (далее</w:t>
      </w:r>
      <w:proofErr w:type="gramEnd"/>
      <w:r w:rsidRPr="007249F5">
        <w:rPr>
          <w:rFonts w:ascii="Times New Roman" w:hAnsi="Times New Roman" w:cs="Times New Roman"/>
          <w:sz w:val="24"/>
          <w:szCs w:val="24"/>
        </w:rPr>
        <w:t xml:space="preserve"> -  </w:t>
      </w:r>
      <w:proofErr w:type="gramStart"/>
      <w:r w:rsidRPr="007249F5">
        <w:rPr>
          <w:rFonts w:ascii="Times New Roman" w:hAnsi="Times New Roman" w:cs="Times New Roman"/>
          <w:sz w:val="24"/>
          <w:szCs w:val="24"/>
        </w:rPr>
        <w:t>Порядок № 524).</w:t>
      </w:r>
      <w:proofErr w:type="gramEnd"/>
    </w:p>
    <w:p w:rsidR="007249F5" w:rsidRDefault="007249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Pr="007249F5">
        <w:rPr>
          <w:rFonts w:ascii="Times New Roman" w:hAnsi="Times New Roman" w:cs="Times New Roman"/>
          <w:sz w:val="24"/>
          <w:szCs w:val="24"/>
        </w:rPr>
        <w:t xml:space="preserve">Разработанный «Порядок составления и утверждения </w:t>
      </w:r>
      <w:r>
        <w:rPr>
          <w:rFonts w:ascii="Times New Roman" w:hAnsi="Times New Roman" w:cs="Times New Roman"/>
          <w:sz w:val="24"/>
          <w:szCs w:val="24"/>
        </w:rPr>
        <w:t xml:space="preserve">Плана ФХД муниципальных учреждений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утвержденный постановлением Администрации от 22.09.2022г. № 523, не соответствует «Требованиям к составлению и утверждению Плана финансово-хозяйственной деятельности государственного (муниципального) учреждения», утвержденным приказом МФ РФ от 31.08.2018г. № 1</w:t>
      </w:r>
      <w:r w:rsidR="00654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6н (п.2) (далее – Требования № 186н). Исправлено в ходе проверки. </w:t>
      </w:r>
    </w:p>
    <w:p w:rsidR="007249F5" w:rsidRDefault="007249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Расчеты (обоснования) плановых показателей поступлений и выплат составлены в черновом варианте, в нарушение п. 8 Требований № 186н. </w:t>
      </w:r>
    </w:p>
    <w:p w:rsidR="006B5987" w:rsidRDefault="007249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Изменение размера субсидии осуществлялось без внесения соответствующих изменений в муниципальное задание (п. 6 Порядка № 524, </w:t>
      </w:r>
      <w:r w:rsidR="006B5987">
        <w:rPr>
          <w:rFonts w:ascii="Times New Roman" w:hAnsi="Times New Roman" w:cs="Times New Roman"/>
          <w:sz w:val="24"/>
          <w:szCs w:val="24"/>
        </w:rPr>
        <w:t>п. 2.3.1.</w:t>
      </w:r>
      <w:proofErr w:type="gramEnd"/>
      <w:r w:rsidR="006B5987">
        <w:rPr>
          <w:rFonts w:ascii="Times New Roman" w:hAnsi="Times New Roman" w:cs="Times New Roman"/>
          <w:sz w:val="24"/>
          <w:szCs w:val="24"/>
        </w:rPr>
        <w:t xml:space="preserve"> Соглашения) и без составления дополнительных Соглашений (п. 5.1. </w:t>
      </w:r>
      <w:proofErr w:type="gramStart"/>
      <w:r w:rsidR="006B5987">
        <w:rPr>
          <w:rFonts w:ascii="Times New Roman" w:hAnsi="Times New Roman" w:cs="Times New Roman"/>
          <w:sz w:val="24"/>
          <w:szCs w:val="24"/>
        </w:rPr>
        <w:t xml:space="preserve">Соглашения). </w:t>
      </w:r>
      <w:proofErr w:type="gramEnd"/>
    </w:p>
    <w:p w:rsidR="006B5987" w:rsidRDefault="006B5987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Отчет об использовании субсидии на иные цели не составлен за 2022 год, в нарушение раздела 3 «Порядка определения объема и условий предоставления из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субсидий на иные цели бюджетным и автономным учреждениям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постановлением Администрации от 02.02.2022г. № 43.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Исправлено в ходе проверки. </w:t>
      </w:r>
    </w:p>
    <w:p w:rsidR="00EF278E" w:rsidRDefault="006B5987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Исходные данные и результаты расчетов объема нормативных затрат на оказание муниципальных услуг и нормативных затрат на содержание имущества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Порымская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ООШ»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Г.И.Щербакова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на 2022 год не утверждены руководителем Управления образования, в нарушение п. 12 «Порядка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Республики», утвержденного постановлением Правительства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УР от 30.11.2015г. № 532 (с изм. от 19.12.2022г. (далее – Порядок № 532).</w:t>
      </w:r>
      <w:proofErr w:type="gramEnd"/>
    </w:p>
    <w:p w:rsidR="00EF278E" w:rsidRDefault="00EF278E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7. Управлением</w:t>
      </w:r>
      <w:r w:rsidR="006B59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не проводится проверка соответствия качества фактически предоставляемых муниципальных услуг </w:t>
      </w:r>
      <w:r w:rsidR="00F614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тандартам качества муниципальных услуг, в нарушение п. 5.1 «</w:t>
      </w:r>
      <w:r w:rsidR="00F614D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орядка оценки соответствия качества фактически предоставляемых муниципальных услуг установленным </w:t>
      </w:r>
      <w:r w:rsidR="00F614D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тандартам качества муниципальных услуг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район», утвержденного постановлением Администрации от 16.12.2013г. № 846.</w:t>
      </w:r>
    </w:p>
    <w:p w:rsidR="003763F5" w:rsidRDefault="00EF278E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выполнением муниципального задания Администрацией и Управлением</w:t>
      </w:r>
      <w:r w:rsidR="007249F5">
        <w:rPr>
          <w:rFonts w:ascii="Times New Roman" w:hAnsi="Times New Roman" w:cs="Times New Roman"/>
          <w:sz w:val="24"/>
          <w:szCs w:val="24"/>
        </w:rPr>
        <w:t xml:space="preserve"> </w:t>
      </w:r>
      <w:r w:rsidR="003763F5">
        <w:rPr>
          <w:rFonts w:ascii="Times New Roman" w:hAnsi="Times New Roman" w:cs="Times New Roman"/>
          <w:sz w:val="24"/>
          <w:szCs w:val="24"/>
        </w:rPr>
        <w:t>образования в проверяемом периоде не осуществлялся, в нарушение п. 37 Порядка № 532.</w:t>
      </w:r>
    </w:p>
    <w:p w:rsidR="003763F5" w:rsidRDefault="003763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8. При проверке размещения информации на официальном сайте в сети Интернет (</w:t>
      </w:r>
      <w:hyperlink r:id="rId9" w:history="1">
        <w:r w:rsidRPr="00727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727C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27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727C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7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727C0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27C0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3763F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установлено нарушение требований «Порядка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сайта», утвержденного приказом Министерства финансов РФ от 21.07.2011г. № 86н (с изм. от 17.12.2015г. № 201н):</w:t>
      </w:r>
    </w:p>
    <w:p w:rsidR="003763F5" w:rsidRDefault="003763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п. 15 – не размещены изменения, внесенные в муниципальное задание за 2022 год;</w:t>
      </w:r>
    </w:p>
    <w:p w:rsidR="003763F5" w:rsidRDefault="003763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п. 7 – отчет об исполнении муниципального задания за 2022 год размещен на сайте в 2023 году; нет Сведений о проведении контрольных мероприятий в 2022 году. </w:t>
      </w:r>
    </w:p>
    <w:p w:rsidR="004D1A0B" w:rsidRDefault="003763F5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 о результатах деятельности учреждения и об использовании закрепленного за ним имущества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составлен не по форме, предусмотренной приложением к «Порядку составления и утверждения отчета о результатах деятельности </w:t>
      </w:r>
      <w:r w:rsidR="004D1A0B">
        <w:rPr>
          <w:rFonts w:ascii="Times New Roman" w:hAnsi="Times New Roman" w:cs="Times New Roman"/>
          <w:sz w:val="24"/>
          <w:szCs w:val="24"/>
        </w:rPr>
        <w:t xml:space="preserve">государственного (муниципального) учреждения и об использовании закрепленного за ним государственного (муниципального) имущества», утвержденному приказом Минфина России от 02.11.2021г. № 171н (с изм. от 31.01.2023г.) (далее – Порядок № 171н). </w:t>
      </w:r>
      <w:proofErr w:type="gramEnd"/>
    </w:p>
    <w:p w:rsidR="004D1A0B" w:rsidRDefault="004D1A0B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Локальный нормативный акт Администрацией не разработан в соответствии с Порядком № 171н п. 7 для составления и утверждения отчета подведомственными ему учреждениями. </w:t>
      </w:r>
    </w:p>
    <w:p w:rsidR="004D1A0B" w:rsidRDefault="004D1A0B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проверки выполнения муниципального задания на оказание муниципальных услуг (работ) в учреждениях Управления образования Администрации муниципального образования «Муниц</w:t>
      </w:r>
      <w:r w:rsidR="00AC782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 составлен Акт, направлено Представление для рассмотрения и принятия мер по устранению выявленных нарушений, по привлечению к ответственности должностных лиц, виновных в допущенных нарушениях. Акт проверки обсужден на собрании коллектива. Учреждением представлена Информация об устранении выявленных недостатков. </w:t>
      </w:r>
    </w:p>
    <w:p w:rsidR="004D1A0B" w:rsidRDefault="004D1A0B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60D1" w:rsidRDefault="004D1A0B" w:rsidP="007249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65BC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9965BC" w:rsidRPr="009965BC">
        <w:rPr>
          <w:rFonts w:ascii="Times New Roman" w:hAnsi="Times New Roman" w:cs="Times New Roman"/>
          <w:b/>
          <w:sz w:val="24"/>
          <w:szCs w:val="24"/>
        </w:rPr>
        <w:t xml:space="preserve">ревизии финансово-хозяйственной деятельности МБУ «Центр по комплексному обслуживанию </w:t>
      </w:r>
      <w:r w:rsidR="00E660D1">
        <w:rPr>
          <w:rFonts w:ascii="Times New Roman" w:hAnsi="Times New Roman" w:cs="Times New Roman"/>
          <w:b/>
          <w:sz w:val="24"/>
          <w:szCs w:val="24"/>
        </w:rPr>
        <w:t>муниципальных учреждений МО «</w:t>
      </w:r>
      <w:proofErr w:type="spellStart"/>
      <w:r w:rsidR="00E660D1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="00E660D1">
        <w:rPr>
          <w:rFonts w:ascii="Times New Roman" w:hAnsi="Times New Roman" w:cs="Times New Roman"/>
          <w:b/>
          <w:sz w:val="24"/>
          <w:szCs w:val="24"/>
        </w:rPr>
        <w:t xml:space="preserve"> район» за 2022 год </w:t>
      </w:r>
      <w:r w:rsidR="00E660D1" w:rsidRPr="00E660D1"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E660D1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1" w:rsidRPr="005044E6">
        <w:rPr>
          <w:rFonts w:ascii="Times New Roman" w:hAnsi="Times New Roman" w:cs="Times New Roman"/>
          <w:sz w:val="24"/>
          <w:szCs w:val="24"/>
        </w:rPr>
        <w:t>При составлении и внесении изменений в План ФХД не представлены расчеты (обоснования) показателей Плана ФХД, в нарушение п. 8 «Требований к составлению и утверждению Плана ФХД государственного (муниципального) учреждения», утвержденных приказом МФ РФ от 31.08.2018г. № 186н.</w:t>
      </w:r>
    </w:p>
    <w:p w:rsidR="00E660D1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1" w:rsidRPr="005044E6">
        <w:rPr>
          <w:rFonts w:ascii="Times New Roman" w:hAnsi="Times New Roman" w:cs="Times New Roman"/>
          <w:sz w:val="24"/>
          <w:szCs w:val="24"/>
        </w:rPr>
        <w:t xml:space="preserve">На некоторых объектах основных средств не обозначены инвентарные номера или обозначены неверно, в нарушение п. 46 Инструкции по применению Единого плана счетов от 01.12.2010г. № 157н (с изм. от 27.04.2023г.). </w:t>
      </w:r>
    </w:p>
    <w:p w:rsidR="00E660D1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3.</w:t>
      </w:r>
      <w:r w:rsidR="00E660D1" w:rsidRPr="005044E6">
        <w:rPr>
          <w:rFonts w:ascii="Times New Roman" w:hAnsi="Times New Roman" w:cs="Times New Roman"/>
          <w:sz w:val="24"/>
          <w:szCs w:val="24"/>
        </w:rPr>
        <w:t>Числятся на Балансе основные средства стоимостью до 10,0 тыс. руб., в нарушение п. 39(б) приказа Минфина РФ от 31.12.2016г. № 257н «Об утверждении Федерального Стандарта бухгалтерского учета для организаций государственного сектора «Основные средства» (с изм. от 25.12.2019г.).</w:t>
      </w:r>
    </w:p>
    <w:p w:rsidR="005044E6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60D1" w:rsidRPr="005044E6">
        <w:rPr>
          <w:rFonts w:ascii="Times New Roman" w:hAnsi="Times New Roman" w:cs="Times New Roman"/>
          <w:sz w:val="24"/>
          <w:szCs w:val="24"/>
        </w:rPr>
        <w:t xml:space="preserve">При списании краски не указывается окрашиваемая площадь, списание производится по фактическому расходу, в нарушение раздела 4 «Сборника о нормативных показателях расхода материалов», введенных в действие письмом Госстроя РФ от 15.02.1994г. № </w:t>
      </w:r>
      <w:r w:rsidR="005044E6" w:rsidRPr="005044E6">
        <w:rPr>
          <w:rFonts w:ascii="Times New Roman" w:hAnsi="Times New Roman" w:cs="Times New Roman"/>
          <w:sz w:val="24"/>
          <w:szCs w:val="24"/>
        </w:rPr>
        <w:t xml:space="preserve">12-21. Так, списано краски в августе 2022 года на сумму 1420,0 руб. </w:t>
      </w:r>
    </w:p>
    <w:p w:rsidR="005044E6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E6" w:rsidRPr="005044E6">
        <w:rPr>
          <w:rFonts w:ascii="Times New Roman" w:hAnsi="Times New Roman" w:cs="Times New Roman"/>
          <w:sz w:val="24"/>
          <w:szCs w:val="24"/>
        </w:rPr>
        <w:t xml:space="preserve">Имеет место несвоевременное отражение первичных документов по бухгалтерскому учету, в нарушение ст. 9 п. 3 ФЗ «О бухгалтерском учете» № 402-ФЗ от 06.12.2011г. </w:t>
      </w:r>
    </w:p>
    <w:p w:rsidR="005044E6" w:rsidRPr="005044E6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44E6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4E6" w:rsidRPr="005044E6">
        <w:rPr>
          <w:rFonts w:ascii="Times New Roman" w:hAnsi="Times New Roman" w:cs="Times New Roman"/>
          <w:sz w:val="24"/>
          <w:szCs w:val="24"/>
        </w:rPr>
        <w:t xml:space="preserve">Принимаются к учету недооформленные документы, в нарушение ст. 9 п. 2 (7) Федерального закона от 06.12.2011г. № 402-ФЗ «О бухгалтерском учете». </w:t>
      </w:r>
    </w:p>
    <w:p w:rsidR="003C56E2" w:rsidRDefault="005044E6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ревизии финансово-хозяйственной деятельности МБУ «Центр по комплексному обслуживанию муниципальных учреждений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(далее – Центр по комплексному обслуживанию муниципальных учреждений) за 2022 год составлен </w:t>
      </w:r>
      <w:r>
        <w:rPr>
          <w:rFonts w:ascii="Times New Roman" w:hAnsi="Times New Roman" w:cs="Times New Roman"/>
          <w:sz w:val="24"/>
          <w:szCs w:val="24"/>
        </w:rPr>
        <w:lastRenderedPageBreak/>
        <w:t>Акт, направлено Представление Центру по комплексному обслуживанию муниципальных учреждений и МКУ «Централизованная бухгалтерия муниципальных учреждений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для рассмотрения и принятия мер по устранению выявленных нарушений. Акт ревизии обсужден на собрании коллектива. Учреждением представлена Информация об устранении выявленных недостатков. </w:t>
      </w:r>
    </w:p>
    <w:p w:rsidR="009877A5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77A5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77A5">
        <w:rPr>
          <w:rFonts w:ascii="Times New Roman" w:hAnsi="Times New Roman" w:cs="Times New Roman"/>
          <w:b/>
          <w:sz w:val="24"/>
          <w:szCs w:val="24"/>
        </w:rPr>
        <w:t xml:space="preserve">При проведении экспертизы проекта решения «О бюджете муниципального образования «Муниципальный округ </w:t>
      </w:r>
      <w:proofErr w:type="spellStart"/>
      <w:r w:rsidRPr="009877A5">
        <w:rPr>
          <w:rFonts w:ascii="Times New Roman" w:hAnsi="Times New Roman" w:cs="Times New Roman"/>
          <w:b/>
          <w:sz w:val="24"/>
          <w:szCs w:val="24"/>
        </w:rPr>
        <w:t>Граховский</w:t>
      </w:r>
      <w:proofErr w:type="spellEnd"/>
      <w:r w:rsidRPr="009877A5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Республики» на 2024 год и на плановый период 2025 и 2026 годов» </w:t>
      </w:r>
      <w:r>
        <w:rPr>
          <w:rFonts w:ascii="Times New Roman" w:hAnsi="Times New Roman" w:cs="Times New Roman"/>
          <w:sz w:val="24"/>
          <w:szCs w:val="24"/>
        </w:rPr>
        <w:t>установлено следующее:</w:t>
      </w:r>
    </w:p>
    <w:p w:rsidR="00C20881" w:rsidRDefault="009877A5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Показатели прогноза основных характеристик МО «Муниципальный округ</w:t>
      </w:r>
      <w:r w:rsidR="00C208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881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C20881">
        <w:rPr>
          <w:rFonts w:ascii="Times New Roman" w:hAnsi="Times New Roman" w:cs="Times New Roman"/>
          <w:sz w:val="24"/>
          <w:szCs w:val="24"/>
        </w:rPr>
        <w:t xml:space="preserve"> район УР» на 2024-2026 годы соответствуют показателям проекта решения о бюджете.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параметры бюджета на 2024 год и на плановый период 2025 и 2026 годов соответствуют требованиям Бюджетного кодекса РФ.</w:t>
      </w:r>
    </w:p>
    <w:p w:rsidR="009877A5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Основной рост доходов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2024 год и плановый период 2025 и 2026 годов планируется за счет налоговых и неналоговых поступлений.  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бюджета сформированы в соответствии с программно-целевым методом управления (по муниципальным программам).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целом предлагается утвердить местный бюджет на 2024 год с дефицитом в сумме 10434,4 тыс. руб. 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экспертно-аналитического мероприятия составлено Заключение, которое направлено на рассмотрение районным Советом депутатов. 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881" w:rsidRPr="00174D81" w:rsidRDefault="00C20881" w:rsidP="00504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D81">
        <w:rPr>
          <w:rFonts w:ascii="Times New Roman" w:hAnsi="Times New Roman" w:cs="Times New Roman"/>
          <w:b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(количество рассмотренных обращений) за 2023 год – 7. </w:t>
      </w:r>
    </w:p>
    <w:p w:rsidR="00C20881" w:rsidRDefault="00C20881" w:rsidP="005044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Pr="008477FB" w:rsidRDefault="00C20881" w:rsidP="00504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77FB">
        <w:rPr>
          <w:rFonts w:ascii="Times New Roman" w:hAnsi="Times New Roman" w:cs="Times New Roman"/>
          <w:b/>
          <w:sz w:val="24"/>
          <w:szCs w:val="24"/>
        </w:rPr>
        <w:t xml:space="preserve">Контрольными мероприятиями выявлено финансовых нарушений всего за 2023 год в сумме </w:t>
      </w:r>
      <w:r w:rsidR="00B363C6">
        <w:rPr>
          <w:rFonts w:ascii="Times New Roman" w:hAnsi="Times New Roman" w:cs="Times New Roman"/>
          <w:b/>
          <w:sz w:val="24"/>
          <w:szCs w:val="24"/>
        </w:rPr>
        <w:t>561</w:t>
      </w:r>
      <w:r w:rsidRPr="008477FB">
        <w:rPr>
          <w:rFonts w:ascii="Times New Roman" w:hAnsi="Times New Roman" w:cs="Times New Roman"/>
          <w:b/>
          <w:sz w:val="24"/>
          <w:szCs w:val="24"/>
        </w:rPr>
        <w:t>,</w:t>
      </w:r>
      <w:r w:rsidR="00B363C6">
        <w:rPr>
          <w:rFonts w:ascii="Times New Roman" w:hAnsi="Times New Roman" w:cs="Times New Roman"/>
          <w:b/>
          <w:sz w:val="24"/>
          <w:szCs w:val="24"/>
        </w:rPr>
        <w:t>4</w:t>
      </w:r>
      <w:r w:rsidRPr="008477FB"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>, в том числе:</w:t>
      </w:r>
    </w:p>
    <w:p w:rsidR="00AF789A" w:rsidRPr="008477FB" w:rsidRDefault="00AF789A" w:rsidP="005044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89A" w:rsidRPr="008477FB" w:rsidRDefault="008477FB" w:rsidP="008477FB">
      <w:pPr>
        <w:spacing w:after="0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 xml:space="preserve">Неправомерное использование средств – 36,1 тыс. руб. </w:t>
      </w:r>
      <w:r w:rsidR="00AF789A" w:rsidRPr="008477FB">
        <w:rPr>
          <w:rFonts w:ascii="Times New Roman" w:hAnsi="Times New Roman" w:cs="Times New Roman"/>
          <w:sz w:val="24"/>
          <w:szCs w:val="24"/>
        </w:rPr>
        <w:t>(Управление образования)</w:t>
      </w: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P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 xml:space="preserve">Неэффективное использование средств – </w:t>
      </w:r>
      <w:r w:rsidR="00B363C6">
        <w:rPr>
          <w:rFonts w:ascii="Times New Roman" w:hAnsi="Times New Roman" w:cs="Times New Roman"/>
          <w:b/>
          <w:sz w:val="24"/>
          <w:szCs w:val="24"/>
        </w:rPr>
        <w:t>476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>,</w:t>
      </w:r>
      <w:r w:rsidR="00B363C6">
        <w:rPr>
          <w:rFonts w:ascii="Times New Roman" w:hAnsi="Times New Roman" w:cs="Times New Roman"/>
          <w:b/>
          <w:sz w:val="24"/>
          <w:szCs w:val="24"/>
        </w:rPr>
        <w:t>0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="00AF789A" w:rsidRPr="008477FB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-</w:t>
      </w:r>
      <w:r w:rsidR="00B363C6">
        <w:rPr>
          <w:rFonts w:ascii="Times New Roman" w:hAnsi="Times New Roman" w:cs="Times New Roman"/>
          <w:sz w:val="24"/>
          <w:szCs w:val="24"/>
        </w:rPr>
        <w:t xml:space="preserve"> 439,4 тыс. руб.</w:t>
      </w:r>
    </w:p>
    <w:p w:rsidR="00B363C6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–</w:t>
      </w:r>
      <w:r w:rsidR="00B363C6">
        <w:rPr>
          <w:rFonts w:ascii="Times New Roman" w:hAnsi="Times New Roman" w:cs="Times New Roman"/>
          <w:sz w:val="24"/>
          <w:szCs w:val="24"/>
        </w:rPr>
        <w:t xml:space="preserve"> 35,3 тыс. руб.</w:t>
      </w:r>
    </w:p>
    <w:p w:rsidR="00AF789A" w:rsidRDefault="00B363C6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Отделе культуры – 0,3 тыс. руб. </w:t>
      </w:r>
      <w:r w:rsidR="00AF78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МКУ МЦ «Меркурий» - </w:t>
      </w:r>
      <w:r w:rsidR="00B363C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B363C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P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3. 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>Нарушения в учете и списании имущества – 1,4 тыс. руб.</w:t>
      </w:r>
      <w:r w:rsidR="00AF789A" w:rsidRPr="008477FB">
        <w:rPr>
          <w:rFonts w:ascii="Times New Roman" w:hAnsi="Times New Roman" w:cs="Times New Roman"/>
          <w:sz w:val="24"/>
          <w:szCs w:val="24"/>
        </w:rPr>
        <w:t xml:space="preserve"> (Центр по комплексному обслуживанию муниципальных учреждений)</w:t>
      </w: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P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4. 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>Нарушения в учете и списании финансовых обязательств – 47,6 тыс. руб.</w:t>
      </w:r>
      <w:r w:rsidR="00AF789A" w:rsidRPr="008477FB">
        <w:rPr>
          <w:rFonts w:ascii="Times New Roman" w:hAnsi="Times New Roman" w:cs="Times New Roman"/>
          <w:sz w:val="24"/>
          <w:szCs w:val="24"/>
        </w:rPr>
        <w:t xml:space="preserve"> (Центр по комплексному обслуживанию муниципальных учреждений)</w:t>
      </w:r>
    </w:p>
    <w:p w:rsidR="00174D81" w:rsidRDefault="00174D81" w:rsidP="00847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789A" w:rsidRP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5. </w:t>
      </w:r>
      <w:r w:rsidR="00AF789A" w:rsidRPr="008477FB">
        <w:rPr>
          <w:rFonts w:ascii="Times New Roman" w:hAnsi="Times New Roman" w:cs="Times New Roman"/>
          <w:b/>
          <w:sz w:val="24"/>
          <w:szCs w:val="24"/>
        </w:rPr>
        <w:t>Нарушения в учете и списании денежных средств – 0,3 тыс. руб.</w:t>
      </w:r>
      <w:r w:rsidR="00AF789A" w:rsidRPr="008477FB">
        <w:rPr>
          <w:rFonts w:ascii="Times New Roman" w:hAnsi="Times New Roman" w:cs="Times New Roman"/>
          <w:sz w:val="24"/>
          <w:szCs w:val="24"/>
        </w:rPr>
        <w:t xml:space="preserve"> (Центр по комплексному обслуживанию муниципальных учреждений). </w:t>
      </w:r>
    </w:p>
    <w:p w:rsidR="00AF789A" w:rsidRPr="00AF789A" w:rsidRDefault="00AF789A" w:rsidP="008477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477FB">
        <w:rPr>
          <w:rFonts w:ascii="Times New Roman" w:hAnsi="Times New Roman" w:cs="Times New Roman"/>
          <w:b/>
          <w:sz w:val="24"/>
          <w:szCs w:val="24"/>
        </w:rPr>
        <w:t xml:space="preserve">Контрольными мероприятиями выявлено нефинансовых нарушений в сумме 29,0 тыс. руб.,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8477FB" w:rsidRDefault="00AF789A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477FB">
        <w:rPr>
          <w:rFonts w:ascii="Times New Roman" w:hAnsi="Times New Roman" w:cs="Times New Roman"/>
          <w:sz w:val="24"/>
          <w:szCs w:val="24"/>
        </w:rPr>
        <w:t>несвоевременное отражение хозяйственной операции – 29,0 тыс. руб. (Центр по комплексному обслуживанию муниципальных учреждений).</w:t>
      </w:r>
    </w:p>
    <w:p w:rsid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FB" w:rsidRPr="00BB6FE5" w:rsidRDefault="008477FB" w:rsidP="00847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6FE5">
        <w:rPr>
          <w:rFonts w:ascii="Times New Roman" w:hAnsi="Times New Roman" w:cs="Times New Roman"/>
          <w:b/>
          <w:sz w:val="24"/>
          <w:szCs w:val="24"/>
        </w:rPr>
        <w:t xml:space="preserve">Всего финансовых и нефинансовых нарушений за 2023 год в сумме </w:t>
      </w:r>
      <w:r w:rsidR="00B363C6">
        <w:rPr>
          <w:rFonts w:ascii="Times New Roman" w:hAnsi="Times New Roman" w:cs="Times New Roman"/>
          <w:b/>
          <w:sz w:val="24"/>
          <w:szCs w:val="24"/>
        </w:rPr>
        <w:t>590</w:t>
      </w:r>
      <w:r w:rsidRPr="00BB6FE5">
        <w:rPr>
          <w:rFonts w:ascii="Times New Roman" w:hAnsi="Times New Roman" w:cs="Times New Roman"/>
          <w:b/>
          <w:sz w:val="24"/>
          <w:szCs w:val="24"/>
        </w:rPr>
        <w:t>,</w:t>
      </w:r>
      <w:r w:rsidR="00B363C6">
        <w:rPr>
          <w:rFonts w:ascii="Times New Roman" w:hAnsi="Times New Roman" w:cs="Times New Roman"/>
          <w:b/>
          <w:sz w:val="24"/>
          <w:szCs w:val="24"/>
        </w:rPr>
        <w:t>4</w:t>
      </w:r>
      <w:r w:rsidRPr="00BB6FE5">
        <w:rPr>
          <w:rFonts w:ascii="Times New Roman" w:hAnsi="Times New Roman" w:cs="Times New Roman"/>
          <w:b/>
          <w:sz w:val="24"/>
          <w:szCs w:val="24"/>
        </w:rPr>
        <w:t xml:space="preserve"> тыс. руб. </w:t>
      </w:r>
    </w:p>
    <w:p w:rsid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77FB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B6FE5">
        <w:rPr>
          <w:rFonts w:ascii="Times New Roman" w:hAnsi="Times New Roman" w:cs="Times New Roman"/>
          <w:b/>
          <w:sz w:val="24"/>
          <w:szCs w:val="24"/>
        </w:rPr>
        <w:t>Выявлено нарушений по предоставлению субсидий (в МБОУ «</w:t>
      </w:r>
      <w:proofErr w:type="spellStart"/>
      <w:r w:rsidRPr="00BB6FE5">
        <w:rPr>
          <w:rFonts w:ascii="Times New Roman" w:hAnsi="Times New Roman" w:cs="Times New Roman"/>
          <w:b/>
          <w:sz w:val="24"/>
          <w:szCs w:val="24"/>
        </w:rPr>
        <w:t>Порымская</w:t>
      </w:r>
      <w:proofErr w:type="spellEnd"/>
      <w:r w:rsidRPr="00BB6FE5">
        <w:rPr>
          <w:rFonts w:ascii="Times New Roman" w:hAnsi="Times New Roman" w:cs="Times New Roman"/>
          <w:b/>
          <w:sz w:val="24"/>
          <w:szCs w:val="24"/>
        </w:rPr>
        <w:t xml:space="preserve"> ООШ») – 12 случаев, </w:t>
      </w:r>
      <w:r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BB6FE5" w:rsidRDefault="008477FB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составлению, доведению, изменению, исполнению </w:t>
      </w:r>
      <w:r w:rsidR="00BB6FE5">
        <w:rPr>
          <w:rFonts w:ascii="Times New Roman" w:hAnsi="Times New Roman" w:cs="Times New Roman"/>
          <w:sz w:val="24"/>
          <w:szCs w:val="24"/>
        </w:rPr>
        <w:t xml:space="preserve">муниципальных заданий, составлению отчетности – </w:t>
      </w:r>
      <w:r w:rsidR="00BB6FE5" w:rsidRPr="00A45995">
        <w:rPr>
          <w:rFonts w:ascii="Times New Roman" w:hAnsi="Times New Roman" w:cs="Times New Roman"/>
          <w:b/>
          <w:sz w:val="24"/>
          <w:szCs w:val="24"/>
        </w:rPr>
        <w:t>8.</w:t>
      </w:r>
    </w:p>
    <w:p w:rsidR="00BB6FE5" w:rsidRDefault="00BB6FE5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расчету нормативных затрат на оказание муниципальных услуг (работ) – </w:t>
      </w:r>
      <w:r w:rsidRPr="00A45995">
        <w:rPr>
          <w:rFonts w:ascii="Times New Roman" w:hAnsi="Times New Roman" w:cs="Times New Roman"/>
          <w:b/>
          <w:sz w:val="24"/>
          <w:szCs w:val="24"/>
        </w:rPr>
        <w:t>1.</w:t>
      </w:r>
    </w:p>
    <w:p w:rsidR="00BB6FE5" w:rsidRDefault="00BB6FE5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составлению, подписанию и исполнению Соглашений о порядке и условиях предоставления субсидий на финансовое обеспечение выполнения муниципального задания, иные цели, бюджетные инвестиции – </w:t>
      </w:r>
      <w:r w:rsidRPr="00A45995">
        <w:rPr>
          <w:rFonts w:ascii="Times New Roman" w:hAnsi="Times New Roman" w:cs="Times New Roman"/>
          <w:b/>
          <w:sz w:val="24"/>
          <w:szCs w:val="24"/>
        </w:rPr>
        <w:t>1.</w:t>
      </w:r>
    </w:p>
    <w:p w:rsidR="00BB6FE5" w:rsidRDefault="00BB6FE5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составлению, утверждению и исполнению Плана финансово-хозяйственной деятельности – </w:t>
      </w:r>
      <w:r w:rsidRPr="00A45995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FE5" w:rsidRDefault="00BB6FE5" w:rsidP="008477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B6FE5" w:rsidRPr="005611BF" w:rsidRDefault="00BB6FE5" w:rsidP="008477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1BF">
        <w:rPr>
          <w:rFonts w:ascii="Times New Roman" w:hAnsi="Times New Roman" w:cs="Times New Roman"/>
          <w:b/>
          <w:sz w:val="24"/>
          <w:szCs w:val="24"/>
        </w:rPr>
        <w:t>Принятые меры по результатам контрольных мероприятий в 2023 году:</w:t>
      </w:r>
    </w:p>
    <w:p w:rsidR="00BB6FE5" w:rsidRPr="005611BF" w:rsidRDefault="005611BF" w:rsidP="0056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1B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B6FE5" w:rsidRPr="005611BF">
        <w:rPr>
          <w:rFonts w:ascii="Times New Roman" w:hAnsi="Times New Roman" w:cs="Times New Roman"/>
          <w:b/>
          <w:sz w:val="24"/>
          <w:szCs w:val="24"/>
        </w:rPr>
        <w:t>Восстановлено неправомерно использованных средств – 15,8 тыс. руб.</w:t>
      </w:r>
      <w:r w:rsidR="00BB6FE5" w:rsidRPr="005611BF">
        <w:rPr>
          <w:rFonts w:ascii="Times New Roman" w:hAnsi="Times New Roman" w:cs="Times New Roman"/>
          <w:sz w:val="24"/>
          <w:szCs w:val="24"/>
        </w:rPr>
        <w:t xml:space="preserve"> (в Управлении образования).</w:t>
      </w:r>
    </w:p>
    <w:p w:rsidR="00BB6FE5" w:rsidRPr="005611BF" w:rsidRDefault="005611BF" w:rsidP="0056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1B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B6FE5" w:rsidRPr="005611BF">
        <w:rPr>
          <w:rFonts w:ascii="Times New Roman" w:hAnsi="Times New Roman" w:cs="Times New Roman"/>
          <w:b/>
          <w:sz w:val="24"/>
          <w:szCs w:val="24"/>
        </w:rPr>
        <w:t>Устранено нарушений по учету и списанию финансовых обязательств – 47,6 тыс.</w:t>
      </w:r>
      <w:r w:rsidR="00BB6FE5" w:rsidRPr="005611BF">
        <w:rPr>
          <w:rFonts w:ascii="Times New Roman" w:hAnsi="Times New Roman" w:cs="Times New Roman"/>
          <w:sz w:val="24"/>
          <w:szCs w:val="24"/>
        </w:rPr>
        <w:t xml:space="preserve"> </w:t>
      </w:r>
      <w:r w:rsidR="00BB6FE5" w:rsidRPr="005611BF">
        <w:rPr>
          <w:rFonts w:ascii="Times New Roman" w:hAnsi="Times New Roman" w:cs="Times New Roman"/>
          <w:b/>
          <w:sz w:val="24"/>
          <w:szCs w:val="24"/>
        </w:rPr>
        <w:t>руб.</w:t>
      </w:r>
      <w:r w:rsidR="00BB6FE5" w:rsidRPr="005611BF">
        <w:rPr>
          <w:rFonts w:ascii="Times New Roman" w:hAnsi="Times New Roman" w:cs="Times New Roman"/>
          <w:sz w:val="24"/>
          <w:szCs w:val="24"/>
        </w:rPr>
        <w:t xml:space="preserve"> (в Центре по комплексному обслуживанию муниципальных учреждений).</w:t>
      </w:r>
    </w:p>
    <w:p w:rsidR="00BB6FE5" w:rsidRDefault="00BB6FE5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5" w:rsidRPr="005611BF" w:rsidRDefault="00BB6FE5" w:rsidP="00BB6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1BF">
        <w:rPr>
          <w:rFonts w:ascii="Times New Roman" w:hAnsi="Times New Roman" w:cs="Times New Roman"/>
          <w:b/>
          <w:sz w:val="24"/>
          <w:szCs w:val="24"/>
        </w:rPr>
        <w:t xml:space="preserve">Всего устранено нарушений на сумму 63,4 тыс. руб. </w:t>
      </w:r>
    </w:p>
    <w:p w:rsidR="00BB6FE5" w:rsidRDefault="00BB6FE5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6FE5" w:rsidRPr="005611BF" w:rsidRDefault="005611BF" w:rsidP="00561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11B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B6FE5" w:rsidRPr="005611BF">
        <w:rPr>
          <w:rFonts w:ascii="Times New Roman" w:hAnsi="Times New Roman" w:cs="Times New Roman"/>
          <w:b/>
          <w:sz w:val="24"/>
          <w:szCs w:val="24"/>
        </w:rPr>
        <w:t>Привлечено к дис</w:t>
      </w:r>
      <w:r w:rsidRPr="005611BF">
        <w:rPr>
          <w:rFonts w:ascii="Times New Roman" w:hAnsi="Times New Roman" w:cs="Times New Roman"/>
          <w:b/>
          <w:sz w:val="24"/>
          <w:szCs w:val="24"/>
        </w:rPr>
        <w:t>ц</w:t>
      </w:r>
      <w:r w:rsidR="00BB6FE5" w:rsidRPr="005611BF">
        <w:rPr>
          <w:rFonts w:ascii="Times New Roman" w:hAnsi="Times New Roman" w:cs="Times New Roman"/>
          <w:b/>
          <w:sz w:val="24"/>
          <w:szCs w:val="24"/>
        </w:rPr>
        <w:t>иплинарной и (или) материальной ответственности – 2 человека,</w:t>
      </w:r>
      <w:r w:rsidR="00BB6FE5" w:rsidRPr="005611BF"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:rsidR="00BB6FE5" w:rsidRDefault="00BB6FE5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объявлено замечаний – </w:t>
      </w:r>
      <w:r w:rsidRPr="00174D81">
        <w:rPr>
          <w:rFonts w:ascii="Times New Roman" w:hAnsi="Times New Roman" w:cs="Times New Roman"/>
          <w:b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образования).</w:t>
      </w:r>
    </w:p>
    <w:p w:rsidR="005611BF" w:rsidRDefault="00BB6FE5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привлечено к материальной ответственности – </w:t>
      </w:r>
      <w:r w:rsidRPr="00174D81">
        <w:rPr>
          <w:rFonts w:ascii="Times New Roman" w:hAnsi="Times New Roman" w:cs="Times New Roman"/>
          <w:b/>
          <w:sz w:val="24"/>
          <w:szCs w:val="24"/>
        </w:rPr>
        <w:t>1 чел.</w:t>
      </w:r>
      <w:r>
        <w:rPr>
          <w:rFonts w:ascii="Times New Roman" w:hAnsi="Times New Roman" w:cs="Times New Roman"/>
          <w:sz w:val="24"/>
          <w:szCs w:val="24"/>
        </w:rPr>
        <w:t xml:space="preserve"> (Управление образования).</w:t>
      </w:r>
      <w:r w:rsidRPr="00BB6FE5">
        <w:rPr>
          <w:rFonts w:ascii="Times New Roman" w:hAnsi="Times New Roman" w:cs="Times New Roman"/>
          <w:sz w:val="24"/>
          <w:szCs w:val="24"/>
        </w:rPr>
        <w:t xml:space="preserve"> </w:t>
      </w:r>
      <w:r w:rsidR="008477FB" w:rsidRPr="00BB6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BF" w:rsidRDefault="005611BF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89A" w:rsidRDefault="005611BF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контрольных мероприятий составлено </w:t>
      </w:r>
      <w:r w:rsidRPr="00174D8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Акта, </w:t>
      </w:r>
      <w:r w:rsidRPr="00174D81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Справка, </w:t>
      </w:r>
      <w:r w:rsidRPr="00174D81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Заключений. Направлено </w:t>
      </w:r>
      <w:r w:rsidRPr="00174D81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по результатам контрольных мероприятий в проверенные учреждения для их рассмотрения и принятия мер по устранению выявленных нарушений, по привлечению к ответственности должностных лиц, виновных в допущенных нарушениях. Даны предложения по устранению выявленных недостатков и нарушений по контрольным мероприятиям. </w:t>
      </w:r>
      <w:r w:rsidR="00AF789A" w:rsidRPr="00BB6F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BF" w:rsidRDefault="005611BF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ревизий и проверок обсуждены на собраниях коллективов. Учреждениями представлена Информация об устранении выявленных недостатков. </w:t>
      </w:r>
    </w:p>
    <w:p w:rsidR="00AC7822" w:rsidRDefault="005611BF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Ежеквартально составляется Отчет по</w:t>
      </w:r>
      <w:r w:rsidR="00AC7822">
        <w:rPr>
          <w:rFonts w:ascii="Times New Roman" w:hAnsi="Times New Roman" w:cs="Times New Roman"/>
          <w:sz w:val="24"/>
          <w:szCs w:val="24"/>
        </w:rPr>
        <w:t xml:space="preserve"> контрольно-ревизионной работе в Министерство финансов Удмуртской Республики</w:t>
      </w:r>
      <w:r w:rsidR="00EC55FE">
        <w:rPr>
          <w:rFonts w:ascii="Times New Roman" w:hAnsi="Times New Roman" w:cs="Times New Roman"/>
          <w:sz w:val="24"/>
          <w:szCs w:val="24"/>
        </w:rPr>
        <w:t>.</w:t>
      </w:r>
    </w:p>
    <w:p w:rsidR="00AC7822" w:rsidRDefault="00AC7822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Ежегодно составляется </w:t>
      </w:r>
      <w:r w:rsidR="00174D8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 деятельности Контрольно-счетного органа в Совет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>
        <w:rPr>
          <w:rFonts w:ascii="Times New Roman" w:hAnsi="Times New Roman" w:cs="Times New Roman"/>
          <w:sz w:val="24"/>
          <w:szCs w:val="24"/>
        </w:rPr>
        <w:lastRenderedPageBreak/>
        <w:t>Удмуртской Республики»</w:t>
      </w:r>
      <w:r w:rsidR="00EC55FE">
        <w:rPr>
          <w:rFonts w:ascii="Times New Roman" w:hAnsi="Times New Roman" w:cs="Times New Roman"/>
          <w:sz w:val="24"/>
          <w:szCs w:val="24"/>
        </w:rPr>
        <w:t xml:space="preserve"> и Государственный Контрольный комитет Удмуртской Республики.</w:t>
      </w:r>
    </w:p>
    <w:p w:rsidR="00AC7822" w:rsidRDefault="00AC7822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 о проведенных ревизиях и проверках ежеквартально размещается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сети Интернет. </w:t>
      </w:r>
    </w:p>
    <w:p w:rsidR="00AC7822" w:rsidRDefault="00AC7822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836" w:rsidRDefault="00AC7822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C7822">
        <w:rPr>
          <w:rFonts w:ascii="Times New Roman" w:hAnsi="Times New Roman" w:cs="Times New Roman"/>
          <w:b/>
          <w:sz w:val="24"/>
          <w:szCs w:val="24"/>
        </w:rPr>
        <w:t xml:space="preserve"> Сформирован и утвержден План работы Контрольно-счетного органа на 2024 год.</w:t>
      </w:r>
      <w:r>
        <w:rPr>
          <w:rFonts w:ascii="Times New Roman" w:hAnsi="Times New Roman" w:cs="Times New Roman"/>
          <w:sz w:val="24"/>
          <w:szCs w:val="24"/>
        </w:rPr>
        <w:t xml:space="preserve"> План предусматривает проведение Контрольно-счетным органом </w:t>
      </w:r>
      <w:r w:rsidR="00673836" w:rsidRPr="008A631E">
        <w:rPr>
          <w:rFonts w:ascii="Times New Roman" w:hAnsi="Times New Roman" w:cs="Times New Roman"/>
          <w:b/>
          <w:sz w:val="24"/>
          <w:szCs w:val="24"/>
        </w:rPr>
        <w:t>9</w:t>
      </w:r>
      <w:r w:rsidR="00673836">
        <w:rPr>
          <w:rFonts w:ascii="Times New Roman" w:hAnsi="Times New Roman" w:cs="Times New Roman"/>
          <w:sz w:val="24"/>
          <w:szCs w:val="24"/>
        </w:rPr>
        <w:t xml:space="preserve"> контрольно-ревизионных мероприятий и </w:t>
      </w:r>
      <w:r w:rsidR="00673836" w:rsidRPr="008A631E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673836">
        <w:rPr>
          <w:rFonts w:ascii="Times New Roman" w:hAnsi="Times New Roman" w:cs="Times New Roman"/>
          <w:sz w:val="24"/>
          <w:szCs w:val="24"/>
        </w:rPr>
        <w:t>экспертно-аналитического мероприятия, в том числе:</w:t>
      </w:r>
    </w:p>
    <w:p w:rsidR="00673836" w:rsidRDefault="00673836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Внешнюю проверку годового отчета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2023 год.</w:t>
      </w:r>
    </w:p>
    <w:p w:rsidR="00673836" w:rsidRDefault="00673836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Внешнюю проверку отчетов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2024 года.</w:t>
      </w:r>
    </w:p>
    <w:p w:rsidR="00673836" w:rsidRDefault="00673836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соблюдения требований законодательства Российской Федерации о контрактной системе в сфере закупок в учреждениях Отдела культуры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за 2023 год.</w:t>
      </w:r>
    </w:p>
    <w:p w:rsidR="00673836" w:rsidRDefault="00673836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полноты и правомерности использования дотаций на обеспечение первичных мер пожарной безопасности Администрацией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в 2023 году.</w:t>
      </w:r>
    </w:p>
    <w:p w:rsidR="00600CFE" w:rsidRDefault="00673836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законности и эффективности использования бюджетных средств Администрацией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УР», выделенных в 2023 году на решение вопросов местного значения, </w:t>
      </w:r>
      <w:r w:rsidR="00600CFE">
        <w:rPr>
          <w:rFonts w:ascii="Times New Roman" w:hAnsi="Times New Roman" w:cs="Times New Roman"/>
          <w:sz w:val="24"/>
          <w:szCs w:val="24"/>
        </w:rPr>
        <w:t xml:space="preserve">осуществляемое с участием средств самообложения граждан. </w:t>
      </w:r>
    </w:p>
    <w:p w:rsidR="00600CFE" w:rsidRDefault="00600CFE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законности и эффективности использования бюджетных средств Администрацией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УР», выделенных в 2022-2023 годах и истекшем периоде 2024 года в рамках инициативного бюджетирования «Наша инициатива».</w:t>
      </w:r>
    </w:p>
    <w:p w:rsidR="00600CFE" w:rsidRDefault="00600CFE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правильности исчисления, полноты и своевременности поступления в бюджет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арендной платы за земельные участки и объектов недвижимости, а также средств от их продажи за 2023 год.</w:t>
      </w:r>
    </w:p>
    <w:p w:rsidR="00600CFE" w:rsidRDefault="00600CFE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Экспертизу проекта решения о бюджете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2025 год и на плановый период 2026 и 2027 годов. </w:t>
      </w:r>
    </w:p>
    <w:p w:rsidR="00600CFE" w:rsidRPr="00B363C6" w:rsidRDefault="00600CFE" w:rsidP="00BB6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C6">
        <w:rPr>
          <w:rFonts w:ascii="Times New Roman" w:hAnsi="Times New Roman" w:cs="Times New Roman"/>
          <w:b/>
          <w:sz w:val="24"/>
          <w:szCs w:val="24"/>
        </w:rPr>
        <w:t xml:space="preserve">- Организационно-методическую и информационную работу. </w:t>
      </w:r>
    </w:p>
    <w:p w:rsidR="00600CFE" w:rsidRPr="00B363C6" w:rsidRDefault="00600CFE" w:rsidP="00BB6FE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2839" w:rsidRDefault="00600CFE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2024 году Контрольно-счетный орган будет продолжать осуществление контрольных и экспертно-аналитических мероприятий в рамках полномочий, определенных </w:t>
      </w:r>
      <w:r w:rsidR="008A631E">
        <w:rPr>
          <w:rFonts w:ascii="Times New Roman" w:hAnsi="Times New Roman" w:cs="Times New Roman"/>
          <w:sz w:val="24"/>
          <w:szCs w:val="24"/>
        </w:rPr>
        <w:t>Ф</w:t>
      </w:r>
      <w:r w:rsidR="00952839">
        <w:rPr>
          <w:rFonts w:ascii="Times New Roman" w:hAnsi="Times New Roman" w:cs="Times New Roman"/>
          <w:sz w:val="24"/>
          <w:szCs w:val="24"/>
        </w:rPr>
        <w:t xml:space="preserve">едеральным, </w:t>
      </w:r>
      <w:r w:rsidR="008A631E">
        <w:rPr>
          <w:rFonts w:ascii="Times New Roman" w:hAnsi="Times New Roman" w:cs="Times New Roman"/>
          <w:sz w:val="24"/>
          <w:szCs w:val="24"/>
        </w:rPr>
        <w:t>р</w:t>
      </w:r>
      <w:r w:rsidR="00952839">
        <w:rPr>
          <w:rFonts w:ascii="Times New Roman" w:hAnsi="Times New Roman" w:cs="Times New Roman"/>
          <w:sz w:val="24"/>
          <w:szCs w:val="24"/>
        </w:rPr>
        <w:t xml:space="preserve">егиональным законодательством и Положением о Контрольно-счетном органе муниципального образования «Муниципальный округ </w:t>
      </w:r>
      <w:proofErr w:type="spellStart"/>
      <w:r w:rsidR="0095283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95283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целях обеспечения контроля за законностью, рациональностью и эффективностью использования бюджетных средств. </w:t>
      </w:r>
      <w:proofErr w:type="gramEnd"/>
    </w:p>
    <w:p w:rsidR="00952839" w:rsidRDefault="00952839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2839" w:rsidRDefault="00952839" w:rsidP="00BB6F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881" w:rsidRPr="00AF789A" w:rsidRDefault="00952839" w:rsidP="000C56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</w:t>
      </w:r>
      <w:r w:rsidR="000C565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</w:p>
    <w:sectPr w:rsidR="00C20881" w:rsidRPr="00AF789A" w:rsidSect="000C56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64" w:rsidRDefault="005E3764" w:rsidP="00952839">
      <w:pPr>
        <w:spacing w:after="0" w:line="240" w:lineRule="auto"/>
      </w:pPr>
      <w:r>
        <w:separator/>
      </w:r>
    </w:p>
  </w:endnote>
  <w:endnote w:type="continuationSeparator" w:id="0">
    <w:p w:rsidR="005E3764" w:rsidRDefault="005E3764" w:rsidP="0095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9" w:rsidRDefault="0095283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023259"/>
      <w:docPartObj>
        <w:docPartGallery w:val="Page Numbers (Bottom of Page)"/>
        <w:docPartUnique/>
      </w:docPartObj>
    </w:sdtPr>
    <w:sdtEndPr/>
    <w:sdtContent>
      <w:p w:rsidR="00952839" w:rsidRDefault="0095283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95">
          <w:rPr>
            <w:noProof/>
          </w:rPr>
          <w:t>8</w:t>
        </w:r>
        <w:r>
          <w:fldChar w:fldCharType="end"/>
        </w:r>
      </w:p>
    </w:sdtContent>
  </w:sdt>
  <w:p w:rsidR="00952839" w:rsidRDefault="0095283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9" w:rsidRDefault="009528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64" w:rsidRDefault="005E3764" w:rsidP="00952839">
      <w:pPr>
        <w:spacing w:after="0" w:line="240" w:lineRule="auto"/>
      </w:pPr>
      <w:r>
        <w:separator/>
      </w:r>
    </w:p>
  </w:footnote>
  <w:footnote w:type="continuationSeparator" w:id="0">
    <w:p w:rsidR="005E3764" w:rsidRDefault="005E3764" w:rsidP="0095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9" w:rsidRDefault="0095283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9" w:rsidRDefault="0095283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2839" w:rsidRDefault="0095283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66276"/>
    <w:multiLevelType w:val="hybridMultilevel"/>
    <w:tmpl w:val="F484F110"/>
    <w:lvl w:ilvl="0" w:tplc="ED8CB68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389F5C49"/>
    <w:multiLevelType w:val="hybridMultilevel"/>
    <w:tmpl w:val="CA5009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745AF"/>
    <w:multiLevelType w:val="hybridMultilevel"/>
    <w:tmpl w:val="48F4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16170"/>
    <w:multiLevelType w:val="hybridMultilevel"/>
    <w:tmpl w:val="599C2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151FF"/>
    <w:multiLevelType w:val="hybridMultilevel"/>
    <w:tmpl w:val="9A7C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42065D"/>
    <w:multiLevelType w:val="hybridMultilevel"/>
    <w:tmpl w:val="7D56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20C8B"/>
    <w:multiLevelType w:val="hybridMultilevel"/>
    <w:tmpl w:val="84846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80E"/>
    <w:rsid w:val="00044D63"/>
    <w:rsid w:val="00074CF1"/>
    <w:rsid w:val="000C5654"/>
    <w:rsid w:val="000E625B"/>
    <w:rsid w:val="00174D81"/>
    <w:rsid w:val="00287B58"/>
    <w:rsid w:val="002A5E84"/>
    <w:rsid w:val="00353A81"/>
    <w:rsid w:val="003763F5"/>
    <w:rsid w:val="003C56E2"/>
    <w:rsid w:val="004A2B96"/>
    <w:rsid w:val="004A6F33"/>
    <w:rsid w:val="004D1A0B"/>
    <w:rsid w:val="005044E6"/>
    <w:rsid w:val="00546206"/>
    <w:rsid w:val="005611BF"/>
    <w:rsid w:val="005E3764"/>
    <w:rsid w:val="005E7AF9"/>
    <w:rsid w:val="005F49D6"/>
    <w:rsid w:val="00600CFE"/>
    <w:rsid w:val="006541FC"/>
    <w:rsid w:val="00673836"/>
    <w:rsid w:val="006A280E"/>
    <w:rsid w:val="006B5987"/>
    <w:rsid w:val="007249F5"/>
    <w:rsid w:val="007522D8"/>
    <w:rsid w:val="007814C5"/>
    <w:rsid w:val="00821C84"/>
    <w:rsid w:val="008477FB"/>
    <w:rsid w:val="008A631E"/>
    <w:rsid w:val="00910F25"/>
    <w:rsid w:val="00951AE3"/>
    <w:rsid w:val="00952839"/>
    <w:rsid w:val="009877A5"/>
    <w:rsid w:val="009965BC"/>
    <w:rsid w:val="009D18AF"/>
    <w:rsid w:val="00A16B32"/>
    <w:rsid w:val="00A45995"/>
    <w:rsid w:val="00AC7822"/>
    <w:rsid w:val="00AF789A"/>
    <w:rsid w:val="00B363C6"/>
    <w:rsid w:val="00BA6B1A"/>
    <w:rsid w:val="00BB6FE5"/>
    <w:rsid w:val="00C20881"/>
    <w:rsid w:val="00C85391"/>
    <w:rsid w:val="00D30759"/>
    <w:rsid w:val="00D75568"/>
    <w:rsid w:val="00D84A54"/>
    <w:rsid w:val="00DD394A"/>
    <w:rsid w:val="00E660D1"/>
    <w:rsid w:val="00EC55FE"/>
    <w:rsid w:val="00EF278E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3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839"/>
  </w:style>
  <w:style w:type="paragraph" w:styleId="a7">
    <w:name w:val="footer"/>
    <w:basedOn w:val="a"/>
    <w:link w:val="a8"/>
    <w:uiPriority w:val="99"/>
    <w:unhideWhenUsed/>
    <w:rsid w:val="0095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63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5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2839"/>
  </w:style>
  <w:style w:type="paragraph" w:styleId="a7">
    <w:name w:val="footer"/>
    <w:basedOn w:val="a"/>
    <w:link w:val="a8"/>
    <w:uiPriority w:val="99"/>
    <w:unhideWhenUsed/>
    <w:rsid w:val="00952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3F15F-7CDC-429F-A959-6047C6C5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3467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Ивашкина</dc:creator>
  <cp:lastModifiedBy>Ивашкина</cp:lastModifiedBy>
  <cp:revision>40</cp:revision>
  <dcterms:created xsi:type="dcterms:W3CDTF">2024-01-15T10:19:00Z</dcterms:created>
  <dcterms:modified xsi:type="dcterms:W3CDTF">2024-01-19T04:51:00Z</dcterms:modified>
</cp:coreProperties>
</file>