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77A01" w14:textId="77777777" w:rsidR="00D13293" w:rsidRPr="004E7AC6" w:rsidRDefault="004E7AC6" w:rsidP="004E7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AC6">
        <w:rPr>
          <w:rFonts w:ascii="Times New Roman" w:hAnsi="Times New Roman" w:cs="Times New Roman"/>
          <w:b/>
          <w:bCs/>
          <w:sz w:val="24"/>
          <w:szCs w:val="24"/>
        </w:rPr>
        <w:t>И Н Ф О Р М А Ц И Я</w:t>
      </w:r>
    </w:p>
    <w:p w14:paraId="7F005AD1" w14:textId="77777777" w:rsidR="004E7AC6" w:rsidRPr="004E7AC6" w:rsidRDefault="004E7AC6" w:rsidP="004E7A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AC6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проведенных ревизиях и проверках в учреждениях и предприятиях муниципального образования «Муниципальный округ </w:t>
      </w:r>
      <w:proofErr w:type="spellStart"/>
      <w:r w:rsidRPr="004E7AC6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4E7AC6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за 3 квартал 2022 года</w:t>
      </w:r>
    </w:p>
    <w:p w14:paraId="4BA8F7B1" w14:textId="77777777" w:rsidR="004E7AC6" w:rsidRDefault="004E7AC6" w:rsidP="004E7A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30D34" w14:textId="77777777" w:rsidR="004E7AC6" w:rsidRDefault="004E7AC6" w:rsidP="004E7A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E5DCE" w14:textId="77777777" w:rsidR="004E7AC6" w:rsidRDefault="004E7AC6" w:rsidP="004E7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Председателем Контрольно-счетного органа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3 квартале 2022 года проведены следующие ревизии и проверки:</w:t>
      </w:r>
    </w:p>
    <w:p w14:paraId="19B1807B" w14:textId="0443B00D" w:rsidR="004E7AC6" w:rsidRPr="00E2013D" w:rsidRDefault="00E777EE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013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AC6" w:rsidRPr="00E2013D">
        <w:rPr>
          <w:rFonts w:ascii="Times New Roman" w:hAnsi="Times New Roman" w:cs="Times New Roman"/>
          <w:sz w:val="24"/>
          <w:szCs w:val="24"/>
        </w:rPr>
        <w:t>Ревизия финансово-хозяйственной деятельности Управления образования Администрации муниципального образования «</w:t>
      </w:r>
      <w:proofErr w:type="spellStart"/>
      <w:r w:rsidR="004E7AC6" w:rsidRPr="00E2013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4E7AC6" w:rsidRPr="00E2013D">
        <w:rPr>
          <w:rFonts w:ascii="Times New Roman" w:hAnsi="Times New Roman" w:cs="Times New Roman"/>
          <w:sz w:val="24"/>
          <w:szCs w:val="24"/>
        </w:rPr>
        <w:t xml:space="preserve"> район» за 2021 год.</w:t>
      </w:r>
    </w:p>
    <w:p w14:paraId="33D8669F" w14:textId="33C582A5" w:rsidR="00442EE3" w:rsidRPr="00E2013D" w:rsidRDefault="00E777EE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013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AC6" w:rsidRPr="00E2013D">
        <w:rPr>
          <w:rFonts w:ascii="Times New Roman" w:hAnsi="Times New Roman" w:cs="Times New Roman"/>
          <w:sz w:val="24"/>
          <w:szCs w:val="24"/>
        </w:rPr>
        <w:t>Внешняя проверка Отчета</w:t>
      </w:r>
      <w:r w:rsidR="00442EE3" w:rsidRPr="00E2013D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«Муниципальный округ </w:t>
      </w:r>
      <w:proofErr w:type="spellStart"/>
      <w:r w:rsidR="00442EE3" w:rsidRPr="00E2013D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442EE3" w:rsidRPr="00E2013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полугодие 2022 года.</w:t>
      </w:r>
    </w:p>
    <w:p w14:paraId="20A606FC" w14:textId="77777777" w:rsidR="00442EE3" w:rsidRDefault="00442EE3" w:rsidP="00442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30223" w14:textId="78504723" w:rsidR="00442EE3" w:rsidRDefault="00442EE3" w:rsidP="00442E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15CC">
        <w:rPr>
          <w:rFonts w:ascii="Times New Roman" w:hAnsi="Times New Roman" w:cs="Times New Roman"/>
          <w:sz w:val="24"/>
          <w:szCs w:val="24"/>
        </w:rPr>
        <w:t>При ревизии финансово-хозяйственной деятельности Управления образования Админис</w:t>
      </w:r>
      <w:r w:rsidR="00616CD7" w:rsidRPr="009515CC">
        <w:rPr>
          <w:rFonts w:ascii="Times New Roman" w:hAnsi="Times New Roman" w:cs="Times New Roman"/>
          <w:sz w:val="24"/>
          <w:szCs w:val="24"/>
        </w:rPr>
        <w:t>т</w:t>
      </w:r>
      <w:r w:rsidRPr="009515CC">
        <w:rPr>
          <w:rFonts w:ascii="Times New Roman" w:hAnsi="Times New Roman" w:cs="Times New Roman"/>
          <w:sz w:val="24"/>
          <w:szCs w:val="24"/>
        </w:rPr>
        <w:t>рации муниципального образования «</w:t>
      </w:r>
      <w:proofErr w:type="spellStart"/>
      <w:r w:rsidRPr="009515CC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9515CC">
        <w:rPr>
          <w:rFonts w:ascii="Times New Roman" w:hAnsi="Times New Roman" w:cs="Times New Roman"/>
          <w:sz w:val="24"/>
          <w:szCs w:val="24"/>
        </w:rPr>
        <w:t xml:space="preserve"> район» за 2021 год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следующее:</w:t>
      </w:r>
    </w:p>
    <w:p w14:paraId="2CB367F8" w14:textId="1445FD5B" w:rsidR="00E2013D" w:rsidRPr="00E2013D" w:rsidRDefault="00616CD7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013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13D" w:rsidRPr="00E2013D">
        <w:rPr>
          <w:rFonts w:ascii="Times New Roman" w:hAnsi="Times New Roman" w:cs="Times New Roman"/>
          <w:sz w:val="24"/>
          <w:szCs w:val="24"/>
        </w:rPr>
        <w:t>Производится начисление суточных за 1 день командировки, в нарушение п. 15 «Инструкции о служебных командировках в пределах СССР», утвержденной Министерством финансов СССР от 07.04.1988г. № 62.</w:t>
      </w:r>
    </w:p>
    <w:p w14:paraId="22FF0D74" w14:textId="699B6FFD" w:rsidR="00E2013D" w:rsidRPr="00E2013D" w:rsidRDefault="00616CD7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013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13D" w:rsidRPr="00E2013D">
        <w:rPr>
          <w:rFonts w:ascii="Times New Roman" w:hAnsi="Times New Roman" w:cs="Times New Roman"/>
          <w:sz w:val="24"/>
          <w:szCs w:val="24"/>
        </w:rPr>
        <w:t>Производится выдача путевых листов более чем на один день, в нарушение постановления ГК РФ по статистике от 28.11.1997г. № 78 п. 2.</w:t>
      </w:r>
    </w:p>
    <w:p w14:paraId="0B19AAC8" w14:textId="0B242763" w:rsidR="00E2013D" w:rsidRPr="00E2013D" w:rsidRDefault="00616CD7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013D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13D" w:rsidRPr="00E2013D">
        <w:rPr>
          <w:rFonts w:ascii="Times New Roman" w:hAnsi="Times New Roman" w:cs="Times New Roman"/>
          <w:sz w:val="24"/>
          <w:szCs w:val="24"/>
        </w:rPr>
        <w:t>На некоторых объектах основных средств не обозначены инвентарные номера, в нарушение п. 46 Инструкции по применению Единого плана счетов от 01.12.2010г. № 157н.</w:t>
      </w:r>
      <w:bookmarkStart w:id="0" w:name="_GoBack"/>
      <w:bookmarkEnd w:id="0"/>
    </w:p>
    <w:p w14:paraId="096D35D8" w14:textId="603C30A2" w:rsidR="00616CD7" w:rsidRDefault="00616CD7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013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13D" w:rsidRPr="00E2013D">
        <w:rPr>
          <w:rFonts w:ascii="Times New Roman" w:hAnsi="Times New Roman" w:cs="Times New Roman"/>
          <w:sz w:val="24"/>
          <w:szCs w:val="24"/>
        </w:rPr>
        <w:t>Внутреннее перемещение объектов основных средств и материальных запасов между материально-ответственными лицами производится</w:t>
      </w:r>
      <w:r w:rsidR="00E2013D">
        <w:rPr>
          <w:rFonts w:ascii="Times New Roman" w:hAnsi="Times New Roman" w:cs="Times New Roman"/>
          <w:sz w:val="24"/>
          <w:szCs w:val="24"/>
        </w:rPr>
        <w:t xml:space="preserve"> без составления накладной, в нарушение пунктов 9, 35 «Инструкции по применению </w:t>
      </w:r>
      <w:r w:rsidR="009515CC">
        <w:rPr>
          <w:rFonts w:ascii="Times New Roman" w:hAnsi="Times New Roman" w:cs="Times New Roman"/>
          <w:sz w:val="24"/>
          <w:szCs w:val="24"/>
        </w:rPr>
        <w:t>П</w:t>
      </w:r>
      <w:r w:rsidR="00E2013D">
        <w:rPr>
          <w:rFonts w:ascii="Times New Roman" w:hAnsi="Times New Roman" w:cs="Times New Roman"/>
          <w:sz w:val="24"/>
          <w:szCs w:val="24"/>
        </w:rPr>
        <w:t xml:space="preserve">лана счетов бухгалтерского учета бюджетных </w:t>
      </w:r>
      <w:r>
        <w:rPr>
          <w:rFonts w:ascii="Times New Roman" w:hAnsi="Times New Roman" w:cs="Times New Roman"/>
          <w:sz w:val="24"/>
          <w:szCs w:val="24"/>
        </w:rPr>
        <w:t>учреждений», утвержденной приказом МФ РФ от 16.12.2010г. № 174н (далее – Инструкция № 174н от 16.12.2010г.).</w:t>
      </w:r>
    </w:p>
    <w:p w14:paraId="6A7EA23F" w14:textId="26DB6D0E" w:rsidR="00616CD7" w:rsidRDefault="00616CD7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Несвоевременно проведены первичные документы по бухгалтерскому учету, в нарушение ст. 9 п. 3 ФЗ «О бухгалтерском учете» № 402-ФЗ от 06.12.2011г.</w:t>
      </w:r>
    </w:p>
    <w:p w14:paraId="7525CF3B" w14:textId="77777777" w:rsidR="00616CD7" w:rsidRDefault="00616CD7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Принимаются к учету недооформленные документы, в нарушение ст. 9 п. 2 (7) Федерального закона от 06.12.2011г. № 402-ФЗ.</w:t>
      </w:r>
    </w:p>
    <w:p w14:paraId="14D4172D" w14:textId="77777777" w:rsidR="00616CD7" w:rsidRDefault="00616CD7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Списание ГСМ производится сверх установленных «Норм расхода топлива и смазочных материалов на автомобильном транспорте», утвержденных распоряжением Минтранса РФ от 14.03.2008г. № АМ-23р (с изм. от 30.09.2021г.). Так, при выборочной проверке списания ГСМ за декабрь 2021 года излишне списано бензина 3,7 л на сумму 174,45 руб.</w:t>
      </w:r>
    </w:p>
    <w:p w14:paraId="46E4AE0B" w14:textId="77777777" w:rsidR="00D13C10" w:rsidRDefault="00616CD7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При списании продуктов питания установлено, что сумма по Меню-требованиям за месяц не всегда</w:t>
      </w:r>
      <w:r w:rsidR="00D13C10">
        <w:rPr>
          <w:rFonts w:ascii="Times New Roman" w:hAnsi="Times New Roman" w:cs="Times New Roman"/>
          <w:sz w:val="24"/>
          <w:szCs w:val="24"/>
        </w:rPr>
        <w:t xml:space="preserve"> соответствует сумме в Накопительной ведомости, выведенной для списания, в нарушение Инструкции № 174н от 16.12.2010г. Так, при выборочной проверке списания продуктов питания за декабрь 2021 года разница по всем учреждениям составляет в сумме 1670,48 руб.</w:t>
      </w:r>
    </w:p>
    <w:p w14:paraId="4C903BD5" w14:textId="77777777" w:rsidR="00D13C10" w:rsidRDefault="00D13C10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При выборочной проверке расчетов по родительской плате за декабрь 2021 года установлено, что не доначислено родительской платы в сумме 384,0 руб.</w:t>
      </w:r>
    </w:p>
    <w:p w14:paraId="0BE342A1" w14:textId="77777777" w:rsidR="00D13C10" w:rsidRDefault="00D13C10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При проверке начисления з/платы общая сумма переплаты з/платы работникам составляет в сумме 67,76 руб.</w:t>
      </w:r>
    </w:p>
    <w:p w14:paraId="4958368D" w14:textId="77777777" w:rsidR="00D13C10" w:rsidRDefault="00D13C10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3AFCC" w14:textId="77777777" w:rsidR="00D13C10" w:rsidRDefault="00D13C10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ревизии финансово-хозяйственной деятельности Управления образования за 2021 год составлен Акт, направлено Представление Управлению образования для рассмотрения и принятия мер по устранению выявленных нарушений, по привлечению к ответственности должностных лиц, виновных в допущенных нарушениях. Акт ревизии обсужден на собрании коллектива. Учреждением представлена Информация об устранении выявленных недостатков.</w:t>
      </w:r>
    </w:p>
    <w:p w14:paraId="7DEEDD0D" w14:textId="77777777" w:rsidR="00D13C10" w:rsidRDefault="00D13C10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78A92" w14:textId="6283A8F3" w:rsidR="00E777EE" w:rsidRDefault="00D13C10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</w:t>
      </w:r>
      <w:r w:rsidR="00E777EE">
        <w:rPr>
          <w:rFonts w:ascii="Times New Roman" w:hAnsi="Times New Roman" w:cs="Times New Roman"/>
          <w:sz w:val="24"/>
          <w:szCs w:val="24"/>
        </w:rPr>
        <w:t>внешней</w:t>
      </w:r>
      <w:r>
        <w:rPr>
          <w:rFonts w:ascii="Times New Roman" w:hAnsi="Times New Roman" w:cs="Times New Roman"/>
          <w:sz w:val="24"/>
          <w:szCs w:val="24"/>
        </w:rPr>
        <w:t xml:space="preserve"> проверке Отчета об исполнении бюджета </w:t>
      </w:r>
      <w:r w:rsidR="00E777E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E777EE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E777E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полугодие 2022 года установлено, что Отчет составлен в соответствии с установленными требованиями бюджетного законодательства.</w:t>
      </w:r>
    </w:p>
    <w:p w14:paraId="5D801B57" w14:textId="77777777" w:rsidR="00E777EE" w:rsidRDefault="00E777EE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13FF09" w14:textId="77777777" w:rsidR="00E777EE" w:rsidRDefault="00E777EE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9A9D97" w14:textId="721952C5" w:rsidR="004E7AC6" w:rsidRPr="00E2013D" w:rsidRDefault="00E777EE" w:rsidP="00E201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Н.М.Ивашкина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C10">
        <w:rPr>
          <w:rFonts w:ascii="Times New Roman" w:hAnsi="Times New Roman" w:cs="Times New Roman"/>
          <w:sz w:val="24"/>
          <w:szCs w:val="24"/>
        </w:rPr>
        <w:t xml:space="preserve">  </w:t>
      </w:r>
      <w:r w:rsidR="00616CD7">
        <w:rPr>
          <w:rFonts w:ascii="Times New Roman" w:hAnsi="Times New Roman" w:cs="Times New Roman"/>
          <w:sz w:val="24"/>
          <w:szCs w:val="24"/>
        </w:rPr>
        <w:t xml:space="preserve">  </w:t>
      </w:r>
      <w:r w:rsidR="00E2013D" w:rsidRPr="00E2013D">
        <w:rPr>
          <w:rFonts w:ascii="Times New Roman" w:hAnsi="Times New Roman" w:cs="Times New Roman"/>
          <w:sz w:val="24"/>
          <w:szCs w:val="24"/>
        </w:rPr>
        <w:t xml:space="preserve">   </w:t>
      </w:r>
      <w:r w:rsidR="00442EE3" w:rsidRPr="00E2013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4E7AC6" w:rsidRPr="00E2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A5558"/>
    <w:multiLevelType w:val="hybridMultilevel"/>
    <w:tmpl w:val="C33EDA60"/>
    <w:lvl w:ilvl="0" w:tplc="DF4AB2A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77170764"/>
    <w:multiLevelType w:val="hybridMultilevel"/>
    <w:tmpl w:val="CD7EED88"/>
    <w:lvl w:ilvl="0" w:tplc="D3C600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C6"/>
    <w:rsid w:val="00442EE3"/>
    <w:rsid w:val="004E7AC6"/>
    <w:rsid w:val="00616CD7"/>
    <w:rsid w:val="009515CC"/>
    <w:rsid w:val="00D13293"/>
    <w:rsid w:val="00D13C10"/>
    <w:rsid w:val="00E2013D"/>
    <w:rsid w:val="00E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E8BC"/>
  <w15:chartTrackingRefBased/>
  <w15:docId w15:val="{CEC36EC8-FE7C-4CAF-93E4-A3F579C3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Ивашкина</dc:creator>
  <cp:keywords/>
  <dc:description/>
  <cp:lastModifiedBy>Ивашкина</cp:lastModifiedBy>
  <cp:revision>8</cp:revision>
  <dcterms:created xsi:type="dcterms:W3CDTF">2022-10-12T11:21:00Z</dcterms:created>
  <dcterms:modified xsi:type="dcterms:W3CDTF">2022-10-13T04:43:00Z</dcterms:modified>
</cp:coreProperties>
</file>