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DA" w:rsidRPr="004C0870" w:rsidRDefault="008B59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C0870">
        <w:rPr>
          <w:rFonts w:ascii="Times New Roman" w:hAnsi="Times New Roman" w:cs="Times New Roman"/>
          <w:sz w:val="24"/>
          <w:szCs w:val="24"/>
        </w:rPr>
        <w:t>Утвержден</w:t>
      </w:r>
    </w:p>
    <w:p w:rsidR="008B59DA" w:rsidRPr="004C0870" w:rsidRDefault="008B59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B59DA" w:rsidRPr="004C0870" w:rsidRDefault="008B59DA" w:rsidP="00596A20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C08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Администрации муниципального </w:t>
      </w:r>
    </w:p>
    <w:p w:rsidR="008B59DA" w:rsidRPr="004C0870" w:rsidRDefault="008B59DA" w:rsidP="00596A20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C0870">
        <w:rPr>
          <w:rFonts w:ascii="Times New Roman" w:hAnsi="Times New Roman" w:cs="Times New Roman"/>
          <w:b w:val="0"/>
          <w:bCs w:val="0"/>
          <w:sz w:val="24"/>
          <w:szCs w:val="24"/>
        </w:rPr>
        <w:t>образования «Муниципальный округ</w:t>
      </w:r>
    </w:p>
    <w:p w:rsidR="008B59DA" w:rsidRPr="004C0870" w:rsidRDefault="008B59DA" w:rsidP="00596A20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Граховский</w:t>
      </w:r>
      <w:r w:rsidRPr="004C08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 Удмуртской Республики»</w:t>
      </w:r>
    </w:p>
    <w:p w:rsidR="008B59DA" w:rsidRPr="004C0870" w:rsidRDefault="008B59DA" w:rsidP="00596A20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C08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28 ноября 2022 года</w:t>
      </w:r>
      <w:r w:rsidRPr="004C087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657</w:t>
      </w:r>
    </w:p>
    <w:p w:rsidR="008B59DA" w:rsidRPr="001D52E4" w:rsidRDefault="008B59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59DA" w:rsidRPr="00584759" w:rsidRDefault="008B59DA" w:rsidP="009113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584759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8B59DA" w:rsidRPr="00584759" w:rsidRDefault="008B59DA" w:rsidP="009113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 xml:space="preserve">проведения Управлением финансов Администрации </w:t>
      </w:r>
    </w:p>
    <w:p w:rsidR="008B59DA" w:rsidRPr="00584759" w:rsidRDefault="008B59DA" w:rsidP="009113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</w:p>
    <w:p w:rsidR="008B59DA" w:rsidRPr="00584759" w:rsidRDefault="008B59DA" w:rsidP="00193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58475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мониторинга </w:t>
      </w:r>
    </w:p>
    <w:p w:rsidR="008B59DA" w:rsidRDefault="008B59DA" w:rsidP="00193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 в отношении главных распорядителей, </w:t>
      </w:r>
    </w:p>
    <w:p w:rsidR="008B59DA" w:rsidRDefault="008B59DA" w:rsidP="00193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>главных администраторов доходов, главных администраторов источников финансирования дефицита бюджета муниципального образования</w:t>
      </w:r>
    </w:p>
    <w:p w:rsidR="008B59DA" w:rsidRPr="00584759" w:rsidRDefault="008B59DA" w:rsidP="00193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r>
        <w:rPr>
          <w:rFonts w:ascii="Times New Roman" w:hAnsi="Times New Roman" w:cs="Times New Roman"/>
          <w:sz w:val="24"/>
          <w:szCs w:val="24"/>
        </w:rPr>
        <w:t>Граховский</w:t>
      </w:r>
      <w:r w:rsidRPr="0058475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</w:p>
    <w:p w:rsidR="008B59DA" w:rsidRPr="0019371D" w:rsidRDefault="008B59D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B59DA" w:rsidRPr="00584759" w:rsidRDefault="008B59D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475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B59DA" w:rsidRPr="001D52E4" w:rsidRDefault="008B59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59DA" w:rsidRPr="0091136A" w:rsidRDefault="008B59DA" w:rsidP="0091136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1.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Настоящий Порядок разработан в соответствии с </w:t>
      </w:r>
      <w:hyperlink r:id="rId4" w:history="1">
        <w:r w:rsidRPr="0091136A">
          <w:rPr>
            <w:rFonts w:ascii="Times New Roman" w:hAnsi="Times New Roman" w:cs="Times New Roman"/>
            <w:b w:val="0"/>
            <w:bCs w:val="0"/>
            <w:sz w:val="24"/>
            <w:szCs w:val="24"/>
            <w:lang w:eastAsia="en-US"/>
          </w:rPr>
          <w:t>пунктом 6 статьи 160.2-1</w:t>
        </w:r>
      </w:hyperlink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Бюджетного кодекса Российской Федерации и определяет правила проведения Управлением финансов 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</w:rPr>
        <w:t>Администрации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</w:rPr>
        <w:t>униципального образования «Муниципальный округ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Граховский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(далее – Управление финансов) 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мониторинга качества финансового менеджмента в отношении главных распорядителей средств бюджета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</w:rPr>
        <w:t>униципального образования «Муниципальный округ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Граховский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(далее – бюджет района)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, главных администраторов доходов бюджета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района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, главных администраторов источников финансирования дефицита бюджета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района</w:t>
      </w:r>
      <w:r w:rsidRPr="0091136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(далее - главные администраторы средств бюджета).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Pr="006B1D4F">
        <w:rPr>
          <w:sz w:val="24"/>
          <w:szCs w:val="24"/>
          <w:lang w:eastAsia="en-US"/>
        </w:rPr>
        <w:t>2. В настоящем Порядке: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 финансовым менеджментом понимается организация и исполнение главным администратором средств бюджета бюджетных процедур в целях исполнения бюджетных полномочий;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 операцией (действием) по выполнению бюджетной процедуры понимается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актов главного администратора средств бюджета позволяет достичь результат выполнения бюджетной процедуры;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 и (или) операций (действий) по выполнению бюджетных процедур;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 xml:space="preserve">под мониторингом качества финансового менеджмента понимается проводимый </w:t>
      </w:r>
      <w:r>
        <w:rPr>
          <w:sz w:val="24"/>
          <w:szCs w:val="24"/>
          <w:lang w:eastAsia="en-US"/>
        </w:rPr>
        <w:t>Управление</w:t>
      </w:r>
      <w:r w:rsidRPr="006B1D4F">
        <w:rPr>
          <w:sz w:val="24"/>
          <w:szCs w:val="24"/>
          <w:lang w:eastAsia="en-US"/>
        </w:rPr>
        <w:t xml:space="preserve"> финансов анализ и оценка исполнения главными администраторами средств бюджета бюджетных полномочий, в том числе результатов выполнения бюджетных процедур и (или) операций (действий) по выполнению бюджетных процедур, а также осуществления закупок товаров, работ и услуг для обеспечения нужд </w:t>
      </w:r>
      <w:r>
        <w:rPr>
          <w:sz w:val="24"/>
          <w:szCs w:val="24"/>
          <w:lang w:eastAsia="en-US"/>
        </w:rPr>
        <w:t>муниципального образования</w:t>
      </w:r>
      <w:r w:rsidRPr="006B1D4F">
        <w:rPr>
          <w:sz w:val="24"/>
          <w:szCs w:val="24"/>
          <w:lang w:eastAsia="en-US"/>
        </w:rPr>
        <w:t>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 бюджетным риском понимается возможное событие, негативно влияющее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средств бюджета.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Pr="006B1D4F">
        <w:rPr>
          <w:sz w:val="24"/>
          <w:szCs w:val="24"/>
          <w:lang w:eastAsia="en-US"/>
        </w:rPr>
        <w:t>3. Мониторинг качества финансового менеджмента в отношении главных администраторов средств бюджета (далее - мониторинг качества финансового менеджмента) проводится в целях: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определения уровня качества финансового менеджмента главных администраторов средств бюджета;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 xml:space="preserve">предупреждения, выявления и пресечения бюджетных нарушений, определенных </w:t>
      </w:r>
      <w:hyperlink r:id="rId5" w:history="1">
        <w:r w:rsidRPr="00596A20">
          <w:rPr>
            <w:sz w:val="24"/>
            <w:szCs w:val="24"/>
            <w:lang w:eastAsia="en-US"/>
          </w:rPr>
          <w:t>статьей 306.1</w:t>
        </w:r>
      </w:hyperlink>
      <w:r w:rsidRPr="00596A20">
        <w:rPr>
          <w:sz w:val="24"/>
          <w:szCs w:val="24"/>
          <w:lang w:eastAsia="en-US"/>
        </w:rPr>
        <w:t xml:space="preserve"> </w:t>
      </w:r>
      <w:r w:rsidRPr="006B1D4F">
        <w:rPr>
          <w:sz w:val="24"/>
          <w:szCs w:val="24"/>
          <w:lang w:eastAsia="en-US"/>
        </w:rPr>
        <w:t>Бюджетного кодекса Российской Федерации;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выявления и минимизации бюджетных рисков;</w:t>
      </w:r>
    </w:p>
    <w:p w:rsidR="008B59DA" w:rsidRPr="006B1D4F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6B1D4F">
        <w:rPr>
          <w:sz w:val="24"/>
          <w:szCs w:val="24"/>
          <w:lang w:eastAsia="en-US"/>
        </w:rPr>
        <w:t>подготовки и реализации главными администраторами средств бюджета мер, направленных на минимизацию (устранение) бюджетных рисков, повышение качества финансового менеджмента.</w:t>
      </w:r>
    </w:p>
    <w:p w:rsidR="008B59DA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sz w:val="24"/>
          <w:szCs w:val="24"/>
          <w:lang w:eastAsia="en-US"/>
        </w:rPr>
        <w:t>1.</w:t>
      </w:r>
      <w:r w:rsidRPr="006B1D4F">
        <w:rPr>
          <w:sz w:val="24"/>
          <w:szCs w:val="24"/>
          <w:lang w:eastAsia="en-US"/>
        </w:rPr>
        <w:t>4. Оценка качества финансового менеджмента характеризует следующие аспекты финансового</w:t>
      </w:r>
      <w:r>
        <w:rPr>
          <w:rFonts w:ascii="Arial" w:hAnsi="Arial" w:cs="Arial"/>
          <w:sz w:val="20"/>
          <w:szCs w:val="20"/>
          <w:lang w:eastAsia="en-US"/>
        </w:rPr>
        <w:t xml:space="preserve"> менеджмента, осуществляемого главными администраторами средств бюджета: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1) качество бюджетного планирования;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2) качество исполнения бюджета;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3) качество ведения бюджетного (бухгалтерского) учета и составления бюджетной (бухгалтерской) отчетности;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4) качество организации и осуществления финансового контроля;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5) качество оказания муниципальных услуг;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584759">
        <w:rPr>
          <w:sz w:val="24"/>
          <w:szCs w:val="24"/>
          <w:lang w:eastAsia="en-US"/>
        </w:rPr>
        <w:t>6) обеспечение публичности и открытости информации о деятельности главного администратора средств бюджета в сфере управления муниципальными финансами, а также открытости информации о деятельности муниципальных учреждений.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Pr="00584759">
        <w:rPr>
          <w:sz w:val="24"/>
          <w:szCs w:val="24"/>
          <w:lang w:eastAsia="en-US"/>
        </w:rPr>
        <w:t>5. Мониторинг качества финансового менеджмента состоит из годового мониторинга качества финансового менеджмента (далее - годовой мониторинг).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Pr="00584759">
        <w:rPr>
          <w:sz w:val="24"/>
          <w:szCs w:val="24"/>
          <w:lang w:eastAsia="en-US"/>
        </w:rPr>
        <w:t>6. Годовой мониторинг проводится ежегодно по состоянию на 1 января года, следующего за отчетным, в срок до 15 июня года, следующего за отчетным.</w:t>
      </w:r>
    </w:p>
    <w:p w:rsidR="008B59DA" w:rsidRPr="00584759" w:rsidRDefault="008B59DA" w:rsidP="00534EA0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</w:t>
      </w:r>
      <w:r w:rsidRPr="00584759">
        <w:rPr>
          <w:sz w:val="24"/>
          <w:szCs w:val="24"/>
          <w:lang w:eastAsia="en-US"/>
        </w:rPr>
        <w:t>7. По результатам проведения мониторинга качества финансового менеджмента Управление финансов формирует отчет о результатах мониторинга качества финансового менеджмента.</w:t>
      </w:r>
    </w:p>
    <w:p w:rsidR="008B59DA" w:rsidRPr="00584759" w:rsidRDefault="008B59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59DA" w:rsidRPr="004C0870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4C0870">
        <w:rPr>
          <w:rFonts w:ascii="Times New Roman" w:hAnsi="Times New Roman" w:cs="Times New Roman"/>
          <w:sz w:val="24"/>
          <w:szCs w:val="24"/>
          <w:lang w:eastAsia="en-US"/>
        </w:rPr>
        <w:t>II. Правила расчета и анализа значений показателей качества</w:t>
      </w:r>
    </w:p>
    <w:p w:rsidR="008B59DA" w:rsidRPr="004C0870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4C0870">
        <w:rPr>
          <w:rFonts w:ascii="Times New Roman" w:hAnsi="Times New Roman" w:cs="Times New Roman"/>
          <w:sz w:val="24"/>
          <w:szCs w:val="24"/>
          <w:lang w:eastAsia="en-US"/>
        </w:rPr>
        <w:t>финансового менеджмента, формирования и представления</w:t>
      </w:r>
    </w:p>
    <w:p w:rsidR="008B59DA" w:rsidRPr="004C0870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4C0870">
        <w:rPr>
          <w:rFonts w:ascii="Times New Roman" w:hAnsi="Times New Roman" w:cs="Times New Roman"/>
          <w:sz w:val="24"/>
          <w:szCs w:val="24"/>
          <w:lang w:eastAsia="en-US"/>
        </w:rPr>
        <w:t>информации, необходимой для проведения мониторинга</w:t>
      </w:r>
    </w:p>
    <w:p w:rsidR="008B59DA" w:rsidRPr="004C0870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4C0870">
        <w:rPr>
          <w:rFonts w:ascii="Times New Roman" w:hAnsi="Times New Roman" w:cs="Times New Roman"/>
          <w:sz w:val="24"/>
          <w:szCs w:val="24"/>
          <w:lang w:eastAsia="en-US"/>
        </w:rPr>
        <w:t>качества финансового менеджмента</w:t>
      </w:r>
    </w:p>
    <w:p w:rsidR="008B59DA" w:rsidRPr="004C0870" w:rsidRDefault="008B59DA" w:rsidP="00831018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B59DA" w:rsidRPr="0013091F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C0870">
        <w:rPr>
          <w:sz w:val="24"/>
          <w:szCs w:val="24"/>
          <w:lang w:eastAsia="en-US"/>
        </w:rPr>
        <w:t>2.1. Управление финансов рассчитывает по каждому главному</w:t>
      </w:r>
      <w:r w:rsidRPr="0013091F">
        <w:rPr>
          <w:sz w:val="24"/>
          <w:szCs w:val="24"/>
          <w:lang w:eastAsia="en-US"/>
        </w:rPr>
        <w:t xml:space="preserve"> администратору средств бюджета итоговую оценку качества финансового менеджмента по показателям качества финансового менеджмента, осуществляемого главными администраторами средств бюджета (далее показатели качества финансового менеджмента) в соответствии </w:t>
      </w:r>
      <w:r w:rsidRPr="00703251">
        <w:rPr>
          <w:sz w:val="24"/>
          <w:szCs w:val="24"/>
          <w:lang w:eastAsia="en-US"/>
        </w:rPr>
        <w:t xml:space="preserve">с </w:t>
      </w:r>
      <w:hyperlink r:id="rId6" w:history="1">
        <w:r w:rsidRPr="00703251">
          <w:rPr>
            <w:sz w:val="24"/>
            <w:szCs w:val="24"/>
            <w:lang w:eastAsia="en-US"/>
          </w:rPr>
          <w:t>приложением 1</w:t>
        </w:r>
      </w:hyperlink>
      <w:r w:rsidRPr="0013091F">
        <w:rPr>
          <w:sz w:val="24"/>
          <w:szCs w:val="24"/>
          <w:lang w:eastAsia="en-US"/>
        </w:rPr>
        <w:t xml:space="preserve"> к настоящему Порядку.</w:t>
      </w:r>
    </w:p>
    <w:p w:rsidR="008B59DA" w:rsidRPr="0013091F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13091F">
        <w:rPr>
          <w:sz w:val="24"/>
          <w:szCs w:val="24"/>
          <w:lang w:eastAsia="en-US"/>
        </w:rPr>
        <w:t xml:space="preserve">2.2. Годовой мониторинг осуществляется на основании решения Совета депутатов муниципального образования «Муниципальный округ </w:t>
      </w:r>
      <w:r>
        <w:rPr>
          <w:sz w:val="24"/>
          <w:szCs w:val="24"/>
          <w:lang w:eastAsia="en-US"/>
        </w:rPr>
        <w:t>Граховский</w:t>
      </w:r>
      <w:r w:rsidRPr="0013091F">
        <w:rPr>
          <w:sz w:val="24"/>
          <w:szCs w:val="24"/>
          <w:lang w:eastAsia="en-US"/>
        </w:rPr>
        <w:t xml:space="preserve"> район Удмуртской Республики» о бюджете района, сводной бюджетной росписи, годовой бюджетной (бухгалтерской) отчетности главных администраторов средств бюджета, отчетов главных администраторов средств бюджета по контрольно-ревизионной работе, общедоступных (размещенных на официальных сайтах в информационно-телекоммуникационной сети "Интернет") сведений, а также необходимой для расчета показателей качества финансового менеджмента информации, представляемой в Управление финансов главными администраторами средств бюджета в соответствии с настоящим Порядком.</w:t>
      </w:r>
    </w:p>
    <w:p w:rsidR="008B59DA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F2882">
        <w:rPr>
          <w:sz w:val="24"/>
          <w:szCs w:val="24"/>
          <w:lang w:eastAsia="en-US"/>
        </w:rPr>
        <w:t>2.3. Главные администраторы средств бюджета представляют в Управление финансов информацию для проведения годового мониторинга в срок до 1 мая года, следующего за отчетным, по форме</w:t>
      </w:r>
      <w:r>
        <w:rPr>
          <w:sz w:val="24"/>
          <w:szCs w:val="24"/>
          <w:lang w:eastAsia="en-US"/>
        </w:rPr>
        <w:t xml:space="preserve">, </w:t>
      </w:r>
      <w:r w:rsidRPr="00EF2882">
        <w:rPr>
          <w:sz w:val="24"/>
          <w:szCs w:val="24"/>
          <w:lang w:eastAsia="en-US"/>
        </w:rPr>
        <w:t>соответств</w:t>
      </w:r>
      <w:r>
        <w:rPr>
          <w:sz w:val="24"/>
          <w:szCs w:val="24"/>
          <w:lang w:eastAsia="en-US"/>
        </w:rPr>
        <w:t>ующей</w:t>
      </w:r>
      <w:r w:rsidRPr="00EF2882">
        <w:rPr>
          <w:sz w:val="24"/>
          <w:szCs w:val="24"/>
          <w:lang w:eastAsia="en-US"/>
        </w:rPr>
        <w:t xml:space="preserve"> </w:t>
      </w:r>
      <w:hyperlink r:id="rId7" w:history="1">
        <w:r w:rsidRPr="00CE6C8C">
          <w:rPr>
            <w:sz w:val="24"/>
            <w:szCs w:val="24"/>
            <w:lang w:eastAsia="en-US"/>
          </w:rPr>
          <w:t>приложению 1</w:t>
        </w:r>
      </w:hyperlink>
      <w:r w:rsidRPr="00CE6C8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к настоящему Порядку</w:t>
      </w:r>
      <w:r w:rsidRPr="00EF2882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 xml:space="preserve"> </w:t>
      </w:r>
    </w:p>
    <w:p w:rsidR="008B59DA" w:rsidRPr="00FA1B27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A1B27">
        <w:rPr>
          <w:sz w:val="24"/>
          <w:szCs w:val="24"/>
          <w:lang w:eastAsia="en-US"/>
        </w:rPr>
        <w:t>2.4. Управление финансов вправе проводить проверку информации, представляемой главными администраторами средств бюджета, на предмет полноты и достоверности.</w:t>
      </w:r>
    </w:p>
    <w:p w:rsidR="008B59DA" w:rsidRPr="00FA1B27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A1B27">
        <w:rPr>
          <w:sz w:val="24"/>
          <w:szCs w:val="24"/>
          <w:lang w:eastAsia="en-US"/>
        </w:rPr>
        <w:t>2.5. В случае непредставления или представления не в полном объеме главными администраторами средств бюджета подтверждающих документов или представления недостоверной информации по соответствующему показателю качества финансового менеджмента его значение принимается равным нулю.</w:t>
      </w:r>
    </w:p>
    <w:p w:rsidR="008B59DA" w:rsidRPr="00FA1B27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EC75D1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EC75D1">
        <w:rPr>
          <w:rFonts w:ascii="Times New Roman" w:hAnsi="Times New Roman" w:cs="Times New Roman"/>
          <w:sz w:val="24"/>
          <w:szCs w:val="24"/>
          <w:lang w:eastAsia="en-US"/>
        </w:rPr>
        <w:t>III. Методика определения итоговой оценки качества</w:t>
      </w:r>
    </w:p>
    <w:p w:rsidR="008B59DA" w:rsidRDefault="008B59DA" w:rsidP="00831018">
      <w:pPr>
        <w:pStyle w:val="Heading2"/>
        <w:keepNext w:val="0"/>
        <w:autoSpaceDE w:val="0"/>
        <w:autoSpaceDN w:val="0"/>
        <w:adjustRightInd w:val="0"/>
        <w:rPr>
          <w:rFonts w:cs="Times New Roman"/>
          <w:sz w:val="20"/>
          <w:szCs w:val="20"/>
          <w:lang w:eastAsia="en-US"/>
        </w:rPr>
      </w:pPr>
      <w:r w:rsidRPr="00EC75D1">
        <w:rPr>
          <w:rFonts w:ascii="Times New Roman" w:hAnsi="Times New Roman" w:cs="Times New Roman"/>
          <w:sz w:val="24"/>
          <w:szCs w:val="24"/>
          <w:lang w:eastAsia="en-US"/>
        </w:rPr>
        <w:t>финансового менеджмента</w:t>
      </w:r>
    </w:p>
    <w:p w:rsidR="008B59DA" w:rsidRDefault="008B59DA" w:rsidP="008310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59DA" w:rsidRPr="00EC75D1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3.1. Итоговая оценка качества финансового менеджмента главного администратора средств бюджета рассчитывается по формуле:</w:t>
      </w:r>
    </w:p>
    <w:p w:rsidR="008B59DA" w:rsidRPr="00EC75D1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EC75D1" w:rsidRDefault="008B59DA" w:rsidP="0083101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AF3C48">
        <w:rPr>
          <w:noProof/>
          <w:position w:val="-44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97.5pt;height:51.75pt;visibility:visible">
            <v:imagedata r:id="rId8" o:title=""/>
          </v:shape>
        </w:pict>
      </w:r>
      <w:r w:rsidRPr="00EC75D1">
        <w:rPr>
          <w:sz w:val="24"/>
          <w:szCs w:val="24"/>
          <w:lang w:eastAsia="en-US"/>
        </w:rPr>
        <w:t>,</w:t>
      </w:r>
    </w:p>
    <w:p w:rsidR="008B59DA" w:rsidRPr="00EC75D1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EC75D1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где</w:t>
      </w:r>
    </w:p>
    <w:p w:rsidR="008B59DA" w:rsidRPr="00EC75D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E - итоговая оценка качества финансового менеджмента главного администратора средств бюджета;</w:t>
      </w:r>
    </w:p>
    <w:p w:rsidR="008B59DA" w:rsidRPr="00EC75D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S</w:t>
      </w:r>
      <w:r w:rsidRPr="00EC75D1">
        <w:rPr>
          <w:sz w:val="24"/>
          <w:szCs w:val="24"/>
          <w:vertAlign w:val="subscript"/>
          <w:lang w:eastAsia="en-US"/>
        </w:rPr>
        <w:t>f</w:t>
      </w:r>
      <w:r w:rsidRPr="00EC75D1">
        <w:rPr>
          <w:sz w:val="24"/>
          <w:szCs w:val="24"/>
          <w:lang w:eastAsia="en-US"/>
        </w:rPr>
        <w:t xml:space="preserve"> - количество баллов, получаемое главным администратором средств бюджета при мониторинге качества финансового менеджмента;</w:t>
      </w:r>
    </w:p>
    <w:p w:rsidR="008B59DA" w:rsidRPr="00EC75D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S</w:t>
      </w:r>
      <w:r w:rsidRPr="00EC75D1">
        <w:rPr>
          <w:sz w:val="24"/>
          <w:szCs w:val="24"/>
          <w:vertAlign w:val="subscript"/>
          <w:lang w:eastAsia="en-US"/>
        </w:rPr>
        <w:t>m</w:t>
      </w:r>
      <w:r w:rsidRPr="00EC75D1">
        <w:rPr>
          <w:sz w:val="24"/>
          <w:szCs w:val="24"/>
          <w:lang w:eastAsia="en-US"/>
        </w:rPr>
        <w:t xml:space="preserve"> - максимальное количество баллов, которое может набрать главный администратор средств бюджета по результатам мониторинга качества финансового менеджмента;</w:t>
      </w:r>
    </w:p>
    <w:p w:rsidR="008B59DA" w:rsidRPr="00EC75D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K</w:t>
      </w:r>
      <w:r w:rsidRPr="00EC75D1">
        <w:rPr>
          <w:sz w:val="24"/>
          <w:szCs w:val="24"/>
          <w:vertAlign w:val="subscript"/>
          <w:lang w:eastAsia="en-US"/>
        </w:rPr>
        <w:t>ус</w:t>
      </w:r>
      <w:r w:rsidRPr="00EC75D1">
        <w:rPr>
          <w:sz w:val="24"/>
          <w:szCs w:val="24"/>
          <w:lang w:eastAsia="en-US"/>
        </w:rPr>
        <w:t xml:space="preserve"> - коэффициент уровня сложности финансовой деятельности главного администратора средств бюджета.</w:t>
      </w:r>
    </w:p>
    <w:p w:rsidR="008B59DA" w:rsidRPr="00EC75D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EC75D1">
        <w:rPr>
          <w:sz w:val="24"/>
          <w:szCs w:val="24"/>
          <w:lang w:eastAsia="en-US"/>
        </w:rPr>
        <w:t>В случае если итоговая оценка качества финансового менеджмента главного администратора средств бюджета превышает 100 процентов, значение итоговой оценки качества финансового менеджмента главного администратора средств бюджета приравнивается к 100 процентам.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3.2. Коэффициент уровня сложности финансовой деятельности главного администратора средств бюджета устанавливается с целью учета особенностей сферы деятельности (сферы управления) главного администратора средств бюджета.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Коэффициент уровня сложности финансовой деятельности главного администратора средств бюджета рассчитывается по формуле:</w:t>
      </w:r>
    </w:p>
    <w:p w:rsidR="008B59DA" w:rsidRPr="00385FCE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385FCE" w:rsidRDefault="008B59DA" w:rsidP="0083101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>
        <w:rPr>
          <w:noProof/>
        </w:rPr>
      </w:r>
      <w:r w:rsidRPr="005D61D4">
        <w:rPr>
          <w:sz w:val="24"/>
          <w:szCs w:val="24"/>
          <w:lang w:eastAsia="en-US"/>
        </w:rPr>
        <w:pict>
          <v:group id="_x0000_s1026" editas="canvas" style="width:122.1pt;height:34.25pt;mso-position-horizontal-relative:char;mso-position-vertical-relative:line" coordorigin=",-13" coordsize="2442,685">
            <o:lock v:ext="edit" aspectratio="t"/>
            <v:shape id="_x0000_s1027" type="#_x0000_t75" style="position:absolute;top:-13;width:2442;height:685" o:preferrelative="f">
              <v:fill o:detectmouseclick="t"/>
              <v:path o:extrusionok="t" o:connecttype="none"/>
              <o:lock v:ext="edit" text="t"/>
            </v:shape>
            <v:line id="_x0000_s1028" style="position:absolute" from="631,317" to="2386,317" strokeweight=".5pt"/>
            <v:rect id="_x0000_s1029" style="position:absolute;left:1452;top:350;width:121;height:276;mso-wrap-style:none" filled="f" stroked="f">
              <v:textbox style="mso-rotate-with-shape:t;mso-fit-shape-to-text:t" inset="0,0,0,0">
                <w:txbxContent>
                  <w:p w:rsidR="008B59DA" w:rsidRPr="00A44B0A" w:rsidRDefault="008B59DA">
                    <w:r>
                      <w:rPr>
                        <w:color w:val="000000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rect>
            <v:rect id="_x0000_s1030" style="position:absolute;left:2280;top:161;width:127;height:322;mso-wrap-style:none" filled="f" stroked="f">
              <v:textbox style="mso-rotate-with-shape:t;mso-fit-shape-to-text:t" inset="0,0,0,0">
                <w:txbxContent>
                  <w:p w:rsidR="008B59DA" w:rsidRDefault="008B59DA"/>
                </w:txbxContent>
              </v:textbox>
            </v:rect>
            <v:rect id="_x0000_s1031" style="position:absolute;left:1790;top:161;width:71;height:161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32" style="position:absolute;left:1299;top:161;width:71;height:161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33" style="position:absolute;left:815;top:161;width:71;height:161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4" style="position:absolute;left:2104;top:14;width:127;height:322;mso-wrap-style:none" filled="f" stroked="f">
              <v:textbox style="mso-rotate-with-shape:t;mso-fit-shape-to-text:t" inset="0,0,0,0">
                <w:txbxContent>
                  <w:p w:rsidR="008B59DA" w:rsidRDefault="008B59DA"/>
                </w:txbxContent>
              </v:textbox>
            </v:rect>
            <v:rect id="_x0000_s1035" style="position:absolute;left:1618;top:14;width:163;height:276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6" style="position:absolute;left:1123;top:14;width:163;height:276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7" style="position:absolute;left:654;top:14;width:163;height:276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8" style="position:absolute;left:44;top:164;width:163;height:276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9" style="position:absolute;left:233;top:312;width:157;height:161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ус</w:t>
                    </w:r>
                  </w:p>
                </w:txbxContent>
              </v:textbox>
            </v:rect>
            <v:rect id="_x0000_s1040" style="position:absolute;left:1920;top:-13;width:127;height:322;mso-wrap-style:none" filled="f" stroked="f">
              <v:textbox style="mso-rotate-with-shape:t;mso-fit-shape-to-text:t" inset="0,0,0,0">
                <w:txbxContent>
                  <w:p w:rsidR="008B59DA" w:rsidRPr="00A44B0A" w:rsidRDefault="008B59DA"/>
                </w:txbxContent>
              </v:textbox>
            </v:rect>
            <v:rect id="_x0000_s1041" style="position:absolute;left:1434;top:-13;width:132;height:294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rFonts w:ascii="Symbol" w:hAnsi="Symbol" w:cs="Symbol"/>
                        <w:color w:val="000000"/>
                        <w:sz w:val="24"/>
                        <w:szCs w:val="24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2" style="position:absolute;left:939;top:-13;width:132;height:294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rFonts w:ascii="Symbol" w:hAnsi="Symbol" w:cs="Symbol"/>
                        <w:color w:val="000000"/>
                        <w:sz w:val="24"/>
                        <w:szCs w:val="24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43" style="position:absolute;left:439;top:137;width:132;height:294;mso-wrap-style:none" filled="f" stroked="f">
              <v:textbox style="mso-rotate-with-shape:t;mso-fit-shape-to-text:t" inset="0,0,0,0">
                <w:txbxContent>
                  <w:p w:rsidR="008B59DA" w:rsidRDefault="008B59DA">
                    <w:r>
                      <w:rPr>
                        <w:rFonts w:ascii="Symbol" w:hAnsi="Symbol" w:cs="Symbol"/>
                        <w:color w:val="000000"/>
                        <w:sz w:val="24"/>
                        <w:szCs w:val="24"/>
                        <w:lang w:val="en-US"/>
                      </w:rPr>
                      <w:t></w:t>
                    </w:r>
                  </w:p>
                </w:txbxContent>
              </v:textbox>
            </v:rect>
            <w10:anchorlock/>
          </v:group>
        </w:pict>
      </w:r>
    </w:p>
    <w:p w:rsidR="008B59DA" w:rsidRPr="00385FCE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385FCE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где: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K</w:t>
      </w:r>
      <w:r w:rsidRPr="00385FCE">
        <w:rPr>
          <w:sz w:val="24"/>
          <w:szCs w:val="24"/>
          <w:vertAlign w:val="subscript"/>
          <w:lang w:eastAsia="en-US"/>
        </w:rPr>
        <w:t>1</w:t>
      </w:r>
      <w:r w:rsidRPr="00385FCE">
        <w:rPr>
          <w:sz w:val="24"/>
          <w:szCs w:val="24"/>
          <w:lang w:eastAsia="en-US"/>
        </w:rPr>
        <w:t xml:space="preserve"> - коэффициент, учитывающий выполнение главным администратором средств бюджета полномочий ответственного исполнителя муниципальной программы (отдельной подпрограммы);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K</w:t>
      </w:r>
      <w:r w:rsidRPr="00385FCE">
        <w:rPr>
          <w:sz w:val="24"/>
          <w:szCs w:val="24"/>
          <w:vertAlign w:val="subscript"/>
          <w:lang w:eastAsia="en-US"/>
        </w:rPr>
        <w:t>2</w:t>
      </w:r>
      <w:r w:rsidRPr="00385FCE">
        <w:rPr>
          <w:sz w:val="24"/>
          <w:szCs w:val="24"/>
          <w:lang w:eastAsia="en-US"/>
        </w:rPr>
        <w:t xml:space="preserve"> - коэффициент, учитывающий долю расходов главного администратора средств бюджета в общем объеме расходов бюджета района в отчетном финансовом году;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K</w:t>
      </w:r>
      <w:r w:rsidRPr="00385FCE">
        <w:rPr>
          <w:sz w:val="24"/>
          <w:szCs w:val="24"/>
          <w:vertAlign w:val="subscript"/>
          <w:lang w:eastAsia="en-US"/>
        </w:rPr>
        <w:t>3</w:t>
      </w:r>
      <w:r w:rsidRPr="00385FCE">
        <w:rPr>
          <w:sz w:val="24"/>
          <w:szCs w:val="24"/>
          <w:lang w:eastAsia="en-US"/>
        </w:rPr>
        <w:t xml:space="preserve"> - коэффициент, учитывающий количество муниципальных учреждений, в отношении которых главный администратор средств бюджета осуществляет функции и полномочия учредителя.</w:t>
      </w:r>
    </w:p>
    <w:p w:rsidR="008B59DA" w:rsidRPr="00895A75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hyperlink r:id="rId9" w:history="1">
        <w:r w:rsidRPr="00895A75">
          <w:rPr>
            <w:sz w:val="24"/>
            <w:szCs w:val="24"/>
            <w:lang w:eastAsia="en-US"/>
          </w:rPr>
          <w:t>Значения</w:t>
        </w:r>
      </w:hyperlink>
      <w:r w:rsidRPr="00895A75">
        <w:rPr>
          <w:sz w:val="24"/>
          <w:szCs w:val="24"/>
          <w:lang w:eastAsia="en-US"/>
        </w:rPr>
        <w:t xml:space="preserve"> коэффициентов для расчета уровня сложности финансовой деятельности главного администратора средств бюджета определяются в соответствии с приложением 2 к настоящему Порядку.</w:t>
      </w:r>
    </w:p>
    <w:p w:rsidR="008B59DA" w:rsidRPr="00895A75" w:rsidRDefault="008B59DA" w:rsidP="008310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59DA" w:rsidRPr="00B82EB1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82EB1">
        <w:rPr>
          <w:rFonts w:ascii="Times New Roman" w:hAnsi="Times New Roman" w:cs="Times New Roman"/>
          <w:sz w:val="24"/>
          <w:szCs w:val="24"/>
          <w:lang w:eastAsia="en-US"/>
        </w:rPr>
        <w:t>IV. Методика формирования рейтинга главных администраторов</w:t>
      </w:r>
    </w:p>
    <w:p w:rsidR="008B59DA" w:rsidRPr="00B82EB1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82EB1">
        <w:rPr>
          <w:rFonts w:ascii="Times New Roman" w:hAnsi="Times New Roman" w:cs="Times New Roman"/>
          <w:sz w:val="24"/>
          <w:szCs w:val="24"/>
          <w:lang w:eastAsia="en-US"/>
        </w:rPr>
        <w:t>средств бюджета и определения среднего уровня качества</w:t>
      </w:r>
    </w:p>
    <w:p w:rsidR="008B59DA" w:rsidRPr="00B82EB1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B82EB1">
        <w:rPr>
          <w:rFonts w:ascii="Times New Roman" w:hAnsi="Times New Roman" w:cs="Times New Roman"/>
          <w:sz w:val="24"/>
          <w:szCs w:val="24"/>
          <w:lang w:eastAsia="en-US"/>
        </w:rPr>
        <w:t>финансового менеджмента</w:t>
      </w:r>
    </w:p>
    <w:p w:rsidR="008B59DA" w:rsidRPr="00B82EB1" w:rsidRDefault="008B59DA" w:rsidP="0083101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en-US"/>
        </w:rPr>
      </w:pPr>
    </w:p>
    <w:p w:rsidR="008B59DA" w:rsidRPr="00385FCE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4.1. По результатам проведенного годового мониторинга качества финансового менеджмента формируется соответственно годовой рейтинг главных администраторов средств бюджета и определяется средний уровень качества финансового менеджмента, осуществляемого главными администраторами средств бюджета.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4.2. Рейтинг главных администраторов средств бюджета формируется методом ранжирования итоговой оценки качества финансового менеджмента каждого главного администратора средств бюджета.</w:t>
      </w:r>
    </w:p>
    <w:p w:rsidR="008B59DA" w:rsidRPr="00B82EB1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B82EB1">
        <w:rPr>
          <w:sz w:val="24"/>
          <w:szCs w:val="24"/>
          <w:lang w:eastAsia="en-US"/>
        </w:rPr>
        <w:t xml:space="preserve">4.3. </w:t>
      </w:r>
      <w:hyperlink r:id="rId10" w:history="1">
        <w:r w:rsidRPr="00B82EB1">
          <w:rPr>
            <w:sz w:val="24"/>
            <w:szCs w:val="24"/>
            <w:lang w:eastAsia="en-US"/>
          </w:rPr>
          <w:t>Рейтинги</w:t>
        </w:r>
      </w:hyperlink>
      <w:r w:rsidRPr="00B82EB1">
        <w:rPr>
          <w:sz w:val="24"/>
          <w:szCs w:val="24"/>
          <w:lang w:eastAsia="en-US"/>
        </w:rPr>
        <w:t xml:space="preserve"> главных администраторов средств бюджета составляются по форме, представленной в приложении 3 к настоящему Порядку.</w:t>
      </w:r>
    </w:p>
    <w:p w:rsidR="008B59DA" w:rsidRPr="00F27AFB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B82EB1">
        <w:rPr>
          <w:sz w:val="24"/>
          <w:szCs w:val="24"/>
          <w:lang w:eastAsia="en-US"/>
        </w:rPr>
        <w:t>4.4. Средний уровень качества финансового</w:t>
      </w:r>
      <w:r w:rsidRPr="00385FCE">
        <w:rPr>
          <w:sz w:val="24"/>
          <w:szCs w:val="24"/>
          <w:lang w:eastAsia="en-US"/>
        </w:rPr>
        <w:t xml:space="preserve"> менеджмента</w:t>
      </w:r>
      <w:r w:rsidRPr="00F27AFB">
        <w:rPr>
          <w:sz w:val="24"/>
          <w:szCs w:val="24"/>
          <w:lang w:eastAsia="en-US"/>
        </w:rPr>
        <w:t>, осуществляемого главными администраторами средств бюджета, определяется по формуле:</w:t>
      </w:r>
    </w:p>
    <w:p w:rsidR="008B59DA" w:rsidRPr="00F27AFB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F27AFB" w:rsidRDefault="008B59DA" w:rsidP="0083101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AF3C48">
        <w:rPr>
          <w:noProof/>
          <w:position w:val="-26"/>
          <w:sz w:val="24"/>
          <w:szCs w:val="24"/>
        </w:rPr>
        <w:pict>
          <v:shape id="Рисунок 1" o:spid="_x0000_i1027" type="#_x0000_t75" style="width:63pt;height:36.75pt;visibility:visible">
            <v:imagedata r:id="rId11" o:title=""/>
          </v:shape>
        </w:pict>
      </w:r>
      <w:r w:rsidRPr="00F27AFB">
        <w:rPr>
          <w:sz w:val="24"/>
          <w:szCs w:val="24"/>
          <w:lang w:eastAsia="en-US"/>
        </w:rPr>
        <w:t>,</w:t>
      </w:r>
    </w:p>
    <w:p w:rsidR="008B59DA" w:rsidRPr="00F27AFB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F27AFB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F27AFB">
        <w:rPr>
          <w:sz w:val="24"/>
          <w:szCs w:val="24"/>
          <w:lang w:eastAsia="en-US"/>
        </w:rPr>
        <w:t>где:</w:t>
      </w:r>
    </w:p>
    <w:p w:rsidR="008B59DA" w:rsidRPr="00F27AFB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27AFB">
        <w:rPr>
          <w:sz w:val="24"/>
          <w:szCs w:val="24"/>
          <w:lang w:eastAsia="en-US"/>
        </w:rPr>
        <w:t>E</w:t>
      </w:r>
      <w:r w:rsidRPr="00F27AFB">
        <w:rPr>
          <w:sz w:val="24"/>
          <w:szCs w:val="24"/>
          <w:vertAlign w:val="subscript"/>
          <w:lang w:eastAsia="en-US"/>
        </w:rPr>
        <w:t>ср</w:t>
      </w:r>
      <w:r w:rsidRPr="00F27AFB">
        <w:rPr>
          <w:sz w:val="24"/>
          <w:szCs w:val="24"/>
          <w:lang w:eastAsia="en-US"/>
        </w:rPr>
        <w:t xml:space="preserve"> - средний уровень качества финансового менеджмента, осуществляемого главными администраторами средств бюджета, %;</w:t>
      </w:r>
    </w:p>
    <w:p w:rsidR="008B59DA" w:rsidRPr="00F27AFB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27AFB">
        <w:rPr>
          <w:sz w:val="24"/>
          <w:szCs w:val="24"/>
          <w:lang w:eastAsia="en-US"/>
        </w:rPr>
        <w:t>E</w:t>
      </w:r>
      <w:r w:rsidRPr="00F27AFB">
        <w:rPr>
          <w:sz w:val="24"/>
          <w:szCs w:val="24"/>
          <w:vertAlign w:val="subscript"/>
          <w:lang w:eastAsia="en-US"/>
        </w:rPr>
        <w:t>i</w:t>
      </w:r>
      <w:r w:rsidRPr="00F27AFB">
        <w:rPr>
          <w:sz w:val="24"/>
          <w:szCs w:val="24"/>
          <w:lang w:eastAsia="en-US"/>
        </w:rPr>
        <w:t xml:space="preserve"> = итоговая оценка качества финансового менеджмента i-го главного администратора средств бюджета, %;</w:t>
      </w:r>
    </w:p>
    <w:p w:rsidR="008B59DA" w:rsidRPr="00F27AFB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27AFB">
        <w:rPr>
          <w:sz w:val="24"/>
          <w:szCs w:val="24"/>
          <w:lang w:eastAsia="en-US"/>
        </w:rPr>
        <w:t>n - общее количество главных администраторов средств бюджета.</w:t>
      </w:r>
    </w:p>
    <w:p w:rsidR="008B59DA" w:rsidRPr="00F27AFB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F27AFB">
        <w:rPr>
          <w:sz w:val="24"/>
          <w:szCs w:val="24"/>
          <w:lang w:eastAsia="en-US"/>
        </w:rPr>
        <w:t>4.5. Если значение итоговой оценки качества финансового менеджмента 85% и выше, уровень качества финансового менеджмента главного администратора средств бюджета признается высоким; если значение итоговой оценки качества финансового менеджмента от 70% до 85% - удовлетворительным; если значение итоговой оценки качества финансового менеджмента ниже 70% - низким.</w:t>
      </w:r>
    </w:p>
    <w:p w:rsidR="008B59DA" w:rsidRPr="00385FCE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385FCE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385FCE">
        <w:rPr>
          <w:rFonts w:ascii="Times New Roman" w:hAnsi="Times New Roman" w:cs="Times New Roman"/>
          <w:sz w:val="24"/>
          <w:szCs w:val="24"/>
          <w:lang w:eastAsia="en-US"/>
        </w:rPr>
        <w:t>V. Правила формирования и представления отчета о результатах</w:t>
      </w:r>
    </w:p>
    <w:p w:rsidR="008B59DA" w:rsidRPr="00385FCE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385FCE">
        <w:rPr>
          <w:rFonts w:ascii="Times New Roman" w:hAnsi="Times New Roman" w:cs="Times New Roman"/>
          <w:sz w:val="24"/>
          <w:szCs w:val="24"/>
          <w:lang w:eastAsia="en-US"/>
        </w:rPr>
        <w:t>мониторинга качества финансового менеджмента</w:t>
      </w:r>
    </w:p>
    <w:p w:rsidR="008B59DA" w:rsidRPr="00385FCE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385FCE" w:rsidRDefault="008B59DA" w:rsidP="00831018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5.1. Результатом годового мониторинга является отчет о результатах мониторинга качества финансового менеджмента, сформированный на основании данных расчета показателей качества финансового менеджмента по главным администраторам средств бюджета и включающий в себя: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рейтинг главных администраторов средств бюджета;</w:t>
      </w:r>
    </w:p>
    <w:p w:rsidR="008B59DA" w:rsidRPr="00385FCE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>итоги годового мониторинга качества финансового менеджмента.</w:t>
      </w:r>
    </w:p>
    <w:p w:rsidR="008B59DA" w:rsidRPr="00FA11C4" w:rsidRDefault="008B59DA" w:rsidP="00831018">
      <w:pPr>
        <w:autoSpaceDE w:val="0"/>
        <w:autoSpaceDN w:val="0"/>
        <w:adjustRightInd w:val="0"/>
        <w:spacing w:before="200"/>
        <w:ind w:firstLine="540"/>
        <w:jc w:val="both"/>
        <w:rPr>
          <w:sz w:val="24"/>
          <w:szCs w:val="24"/>
          <w:lang w:eastAsia="en-US"/>
        </w:rPr>
      </w:pPr>
      <w:r w:rsidRPr="00385FCE">
        <w:rPr>
          <w:sz w:val="24"/>
          <w:szCs w:val="24"/>
          <w:lang w:eastAsia="en-US"/>
        </w:rPr>
        <w:t xml:space="preserve">5.2. Отчет о результатах мониторинга качества финансового менеджмента подлежит размещению на официальном сайте муниципального образования «Муниципальный округ </w:t>
      </w:r>
      <w:r>
        <w:rPr>
          <w:sz w:val="24"/>
          <w:szCs w:val="24"/>
          <w:lang w:eastAsia="en-US"/>
        </w:rPr>
        <w:t>Граховский</w:t>
      </w:r>
      <w:r w:rsidRPr="00385FCE">
        <w:rPr>
          <w:sz w:val="24"/>
          <w:szCs w:val="24"/>
          <w:lang w:eastAsia="en-US"/>
        </w:rPr>
        <w:t xml:space="preserve"> район Удмуртской Республики» в разделе Управления финансов в информационно-телекоммуникационной сети "Интернет"  </w:t>
      </w:r>
      <w:hyperlink r:id="rId12" w:history="1">
        <w:r w:rsidRPr="00FA11C4">
          <w:rPr>
            <w:rStyle w:val="Hyperlink"/>
            <w:sz w:val="24"/>
            <w:szCs w:val="24"/>
            <w:lang w:eastAsia="en-US"/>
          </w:rPr>
          <w:t>https://grahovo.udmurt.ru/about/struktpodr/finansi/index.php</w:t>
        </w:r>
      </w:hyperlink>
    </w:p>
    <w:p w:rsidR="008B59DA" w:rsidRDefault="008B59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8B59DA" w:rsidSect="0019371D">
          <w:pgSz w:w="11906" w:h="16838"/>
          <w:pgMar w:top="851" w:right="851" w:bottom="624" w:left="1418" w:header="709" w:footer="709" w:gutter="0"/>
          <w:cols w:space="708"/>
          <w:docGrid w:linePitch="360"/>
        </w:sectPr>
      </w:pPr>
    </w:p>
    <w:p w:rsidR="008B59DA" w:rsidRDefault="008B59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B59DA" w:rsidRDefault="008B59DA" w:rsidP="007F1315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№2 </w:t>
      </w:r>
    </w:p>
    <w:p w:rsidR="008B59DA" w:rsidRDefault="008B59DA" w:rsidP="007F1315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к Порядку проведения</w:t>
      </w:r>
      <w:r>
        <w:rPr>
          <w:sz w:val="24"/>
          <w:szCs w:val="24"/>
        </w:rPr>
        <w:t xml:space="preserve"> Управление</w:t>
      </w:r>
      <w:r w:rsidRPr="00F27AFB">
        <w:rPr>
          <w:sz w:val="24"/>
          <w:szCs w:val="24"/>
        </w:rPr>
        <w:t>м финансов</w:t>
      </w:r>
      <w:r>
        <w:rPr>
          <w:sz w:val="24"/>
          <w:szCs w:val="24"/>
        </w:rPr>
        <w:t xml:space="preserve"> </w:t>
      </w:r>
    </w:p>
    <w:p w:rsidR="008B59DA" w:rsidRDefault="008B59DA" w:rsidP="007F1315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мониторинга качества</w:t>
      </w:r>
      <w:r>
        <w:rPr>
          <w:sz w:val="24"/>
          <w:szCs w:val="24"/>
        </w:rPr>
        <w:t xml:space="preserve"> </w:t>
      </w:r>
      <w:r w:rsidRPr="00F27AFB">
        <w:rPr>
          <w:sz w:val="24"/>
          <w:szCs w:val="24"/>
        </w:rPr>
        <w:t>финансового менеджмента</w:t>
      </w:r>
    </w:p>
    <w:p w:rsidR="008B59DA" w:rsidRPr="00F27AFB" w:rsidRDefault="008B59DA" w:rsidP="007F1315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__________________ №_____</w:t>
      </w:r>
    </w:p>
    <w:p w:rsidR="008B59DA" w:rsidRPr="00CE6C8C" w:rsidRDefault="008B59DA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8B59DA" w:rsidRPr="00CE6C8C" w:rsidRDefault="008B59DA" w:rsidP="00AD229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" w:name="P114"/>
      <w:bookmarkEnd w:id="2"/>
      <w:r w:rsidRPr="00CE6C8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ПОКАЗАТЕЛИ ГОДОВОГО МОНИТОРИНГА КАЧЕСТВА ФИНАНСОВОГО МЕНЕДЖМЕНТА</w:t>
      </w:r>
    </w:p>
    <w:p w:rsidR="008B59DA" w:rsidRDefault="008B59DA">
      <w:pPr>
        <w:pStyle w:val="ConsPlusNormal"/>
        <w:ind w:firstLine="540"/>
        <w:jc w:val="both"/>
        <w:rPr>
          <w:rFonts w:cs="Times New Roman"/>
        </w:rPr>
      </w:pPr>
    </w:p>
    <w:tbl>
      <w:tblPr>
        <w:tblW w:w="1358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"/>
        <w:gridCol w:w="624"/>
        <w:gridCol w:w="3155"/>
        <w:gridCol w:w="1810"/>
        <w:gridCol w:w="400"/>
        <w:gridCol w:w="2859"/>
        <w:gridCol w:w="542"/>
        <w:gridCol w:w="2664"/>
        <w:gridCol w:w="1530"/>
      </w:tblGrid>
      <w:tr w:rsidR="008B59DA" w:rsidRPr="00CE6C8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N п/п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Главные администраторы средств бюджета, для которых применяется показатель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Расчет показателя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Значение показателя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E6C8C">
              <w:rPr>
                <w:sz w:val="20"/>
                <w:szCs w:val="20"/>
                <w:lang w:eastAsia="en-US"/>
              </w:rPr>
              <w:t>Количество баллов</w:t>
            </w:r>
          </w:p>
        </w:tc>
      </w:tr>
      <w:tr w:rsidR="008B59DA" w:rsidRPr="00AD2299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18"/>
                <w:szCs w:val="18"/>
                <w:lang w:eastAsia="en-US"/>
              </w:rPr>
            </w:pPr>
            <w:r w:rsidRPr="00AD2299">
              <w:rPr>
                <w:i/>
                <w:iCs/>
                <w:color w:val="FF0000"/>
                <w:sz w:val="18"/>
                <w:szCs w:val="18"/>
                <w:lang w:eastAsia="en-US"/>
              </w:rPr>
              <w:t>6</w:t>
            </w:r>
          </w:p>
        </w:tc>
      </w:tr>
      <w:tr w:rsidR="008B59DA" w:rsidRPr="00AD2299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  <w:lang w:eastAsia="en-US"/>
              </w:rPr>
            </w:pPr>
            <w:r w:rsidRPr="00AD2299"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AD2299" w:rsidRDefault="008B59DA" w:rsidP="0083101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AD2299">
              <w:rPr>
                <w:b/>
                <w:bCs/>
                <w:sz w:val="20"/>
                <w:szCs w:val="20"/>
                <w:lang w:eastAsia="en-US"/>
              </w:rPr>
              <w:t>Качество бюджетного планирования</w:t>
            </w:r>
          </w:p>
        </w:tc>
      </w:tr>
      <w:tr w:rsidR="008B59DA"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AD229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Соблюдение срока представления предварительных объемов бюджетных ассигнований (бюджетной заявки) на очередной финансовый год и плановый период в Министерство финансов Удмуртской Республики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Р - количество календарных дней отклонения даты представления от установленного срока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Отклонений нет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Отклонение 1 - 3 календарных дня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Отклонение 4 - 5 календарных дней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Отклонение более 5 календарных дней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F51DCC">
        <w:tc>
          <w:tcPr>
            <w:tcW w:w="62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1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Наличие расчетов к обоснованиям объема бюджетных ассигнований на исполнение расходного обязательства</w:t>
            </w:r>
          </w:p>
        </w:tc>
        <w:tc>
          <w:tcPr>
            <w:tcW w:w="221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Р = (S</w:t>
            </w:r>
            <w:r w:rsidRPr="00F51DCC">
              <w:rPr>
                <w:sz w:val="20"/>
                <w:szCs w:val="20"/>
                <w:vertAlign w:val="subscript"/>
                <w:lang w:eastAsia="en-US"/>
              </w:rPr>
              <w:t>1</w:t>
            </w:r>
            <w:r w:rsidRPr="00F51DCC">
              <w:rPr>
                <w:sz w:val="20"/>
                <w:szCs w:val="20"/>
                <w:lang w:eastAsia="en-US"/>
              </w:rPr>
              <w:t xml:space="preserve"> / S) x 100%,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S</w:t>
            </w:r>
            <w:r w:rsidRPr="00F51DCC">
              <w:rPr>
                <w:sz w:val="20"/>
                <w:szCs w:val="20"/>
                <w:vertAlign w:val="subscript"/>
                <w:lang w:eastAsia="en-US"/>
              </w:rPr>
              <w:t>1</w:t>
            </w:r>
            <w:r w:rsidRPr="00F51DCC">
              <w:rPr>
                <w:sz w:val="20"/>
                <w:szCs w:val="20"/>
                <w:lang w:eastAsia="en-US"/>
              </w:rPr>
              <w:t xml:space="preserve"> -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к обоснованиям которых представлены расчеты, тыс. рублей;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S - общий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тыс. рублей</w:t>
            </w:r>
          </w:p>
        </w:tc>
        <w:tc>
          <w:tcPr>
            <w:tcW w:w="2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100%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95% и более, но менее 100%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90% и более, но менее 95%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Менее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F51DCC"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F51DC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 xml:space="preserve">Наличие утвержденной актом Администрации </w:t>
            </w:r>
            <w:r>
              <w:rPr>
                <w:sz w:val="20"/>
                <w:szCs w:val="20"/>
                <w:lang w:eastAsia="en-US"/>
              </w:rPr>
              <w:t>Граховского</w:t>
            </w:r>
            <w:r w:rsidRPr="00F51DCC">
              <w:rPr>
                <w:sz w:val="20"/>
                <w:szCs w:val="20"/>
                <w:lang w:eastAsia="en-US"/>
              </w:rPr>
              <w:t xml:space="preserve"> района предельной штатной численности работников в разрезе муниципальных учреждений, подведомственных главному администратору средств бюджета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F51D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муниципальных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Р = (Ч</w:t>
            </w:r>
            <w:r w:rsidRPr="00F51DCC">
              <w:rPr>
                <w:sz w:val="20"/>
                <w:szCs w:val="20"/>
                <w:vertAlign w:val="subscript"/>
                <w:lang w:eastAsia="en-US"/>
              </w:rPr>
              <w:t>У</w:t>
            </w:r>
            <w:r w:rsidRPr="00F51DCC">
              <w:rPr>
                <w:sz w:val="20"/>
                <w:szCs w:val="20"/>
                <w:lang w:eastAsia="en-US"/>
              </w:rPr>
              <w:t xml:space="preserve"> / Ч) x 100%,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 xml:space="preserve">Ч - предельная штатная численность работников муниципальных учреждений, подведомственных главному администратору средств бюджета, утвержденная Администрацией </w:t>
            </w:r>
            <w:r>
              <w:rPr>
                <w:sz w:val="20"/>
                <w:szCs w:val="20"/>
                <w:lang w:eastAsia="en-US"/>
              </w:rPr>
              <w:t>Граховского</w:t>
            </w:r>
            <w:r w:rsidRPr="00F51DCC">
              <w:rPr>
                <w:sz w:val="20"/>
                <w:szCs w:val="20"/>
                <w:lang w:eastAsia="en-US"/>
              </w:rPr>
              <w:t xml:space="preserve"> района, в целом по учреждениям, штатных единиц;</w:t>
            </w:r>
          </w:p>
          <w:p w:rsidR="008B59DA" w:rsidRPr="00F51DCC" w:rsidRDefault="008B59DA" w:rsidP="00F51DC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Ч</w:t>
            </w:r>
            <w:r w:rsidRPr="00F51DCC">
              <w:rPr>
                <w:sz w:val="20"/>
                <w:szCs w:val="20"/>
                <w:vertAlign w:val="subscript"/>
                <w:lang w:eastAsia="en-US"/>
              </w:rPr>
              <w:t>У</w:t>
            </w:r>
            <w:r w:rsidRPr="00F51DCC">
              <w:rPr>
                <w:sz w:val="20"/>
                <w:szCs w:val="20"/>
                <w:lang w:eastAsia="en-US"/>
              </w:rPr>
              <w:t xml:space="preserve"> - предельная штатная численность работников муниципальных учреждений, подведомственных главному администратору средств бюджета, по которым штатная численность утверждена Администрацией </w:t>
            </w:r>
            <w:r>
              <w:rPr>
                <w:sz w:val="20"/>
                <w:szCs w:val="20"/>
                <w:lang w:eastAsia="en-US"/>
              </w:rPr>
              <w:t>Граховского</w:t>
            </w:r>
            <w:r w:rsidRPr="00F51DCC">
              <w:rPr>
                <w:sz w:val="20"/>
                <w:szCs w:val="20"/>
                <w:lang w:eastAsia="en-US"/>
              </w:rPr>
              <w:t xml:space="preserve"> района в разрезе учреждений, штатных единиц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100%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менее 90%, но менее 100%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менее 80%, но менее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Менее 80%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F51DCC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  <w:lang w:eastAsia="en-US"/>
              </w:rPr>
            </w:pPr>
            <w:r w:rsidRPr="00F51DCC"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F51DCC">
              <w:rPr>
                <w:b/>
                <w:bCs/>
                <w:sz w:val="20"/>
                <w:szCs w:val="20"/>
                <w:lang w:eastAsia="en-US"/>
              </w:rPr>
              <w:t>Качество исполнения бюджета</w:t>
            </w:r>
          </w:p>
        </w:tc>
      </w:tr>
      <w:tr w:rsidR="008B59DA" w:rsidRPr="00F51DCC"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P = ((БА - К) / БА) x 100%,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БА - объем бюджетных ассигнований главного администратора средств бюджета в отчетном финансовом году согласно уточненной бюджетной росписи, тыс. рублей,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К - кассовое исполнение расходов главного администратора средств бюджета в отчетном финансовом году,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1%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5%, но более 1%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10%, но более 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15%, но более 10%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20%, но более 15%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Более 20%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F51DCC"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F51DC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 xml:space="preserve">Отклонение фактических поступлений налоговых и неналоговых доходов, администрируемых главными администраторами доходов бюджета </w:t>
            </w:r>
            <w:r>
              <w:rPr>
                <w:sz w:val="20"/>
                <w:szCs w:val="20"/>
                <w:lang w:eastAsia="en-US"/>
              </w:rPr>
              <w:t>района</w:t>
            </w:r>
            <w:r w:rsidRPr="00F51DCC">
              <w:rPr>
                <w:sz w:val="20"/>
                <w:szCs w:val="20"/>
                <w:lang w:eastAsia="en-US"/>
              </w:rPr>
              <w:t xml:space="preserve"> (далее - главные администраторы доходов), от первоначального плана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Главные администраторы доходов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P = ((D - G) / G) x 100%,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D - фактическое исполнение налоговых и неналоговых доходов, администрируемых главными администраторами доходов бюджета, тыс. рублей,</w:t>
            </w:r>
          </w:p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G - первоначальный план по налоговым и неналоговым доходам, администрируемым главными администраторами доходов бюджета,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10%, но более 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Не более 15%, но более 10%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F51DCC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Более 15%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F51DC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51DC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30% и более, но менее 50%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10% и более, но менее 30%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8B59DA"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Менее 10%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9DA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7304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Доля расходов, осуществляемых в рамках реализации муниципальных программ (подпрограмм), в общем объеме расходов главного администратора средств бюджета в отчетном финансовом году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7304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Главные администраторы средств бюджета, являющиеся ответственными исполнителями муниципальных программ (подпрограмм)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P = (A / B) x 100%,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A - кассовые расходы главного администратора средств бюджета в рамках муниципальных программ (подпрограмм) в отчетном финансовом году, тыс. рублей;</w:t>
            </w:r>
          </w:p>
          <w:p w:rsidR="008B59DA" w:rsidRPr="007304E1" w:rsidRDefault="008B59DA" w:rsidP="007304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B - общий объем кассовых расходов главного администратора средств бюджета за счет средств бюджета района в отчетном финансовом году,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90% и более, но менее 95%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80% и более, но менее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Менее 80%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Эффективность управления главным администратором средств бюджета просроченной кредиторской задолженностью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P = (З / К) x 100%,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З - просроченная кредиторская задолженность главного администратора средств бюджета, по состоянию на конец отчетного финансового года, тыс. рублей;</w:t>
            </w:r>
          </w:p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К - кассовое исполнение расходов главного администратора средств бюджета в отчетном финансовом году, тыс. рублей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более 0%, но менее 0,15%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0,15% и более, но менее 0,2%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0,2%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7304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Эффективность управления главным администратором средств бюджета просроченной кредиторской задолженностью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образовавшейся за счет субсидий на финансовое обеспечение выполнения муниципального задания, субсидий на иные цели, субсидий на осуществление капитальных вложений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7304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P = (З / К) x 100%, где: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З - просроченная кредиторская задолженность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по состоянию на конец отчетного финансового года, тыс. рублей;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К - кассовое исполнение расходов главного администратора средств бюджета в отчетном финансовом году,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более 0%, но менее 0,4%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0,4% и более, но менее 1%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7304E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Доля нецелевых расходов, выявленных в результате контрольных мероприятий (в том числе в подведомственной сети), прове</w:t>
            </w:r>
            <w:r>
              <w:rPr>
                <w:sz w:val="20"/>
                <w:szCs w:val="20"/>
                <w:lang w:eastAsia="en-US"/>
              </w:rPr>
              <w:t>денных органами муниципального</w:t>
            </w:r>
            <w:r w:rsidRPr="007304E1">
              <w:rPr>
                <w:sz w:val="20"/>
                <w:szCs w:val="20"/>
                <w:lang w:eastAsia="en-US"/>
              </w:rPr>
              <w:t xml:space="preserve"> финансового контроля, в общем объеме проверенных расходов в отчетном году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P = (W / L) x 100%,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W - сумма нецелевых расходов,</w:t>
            </w:r>
          </w:p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 xml:space="preserve">выявленных в результате контрольных мероприятий, проведенных органами </w:t>
            </w:r>
            <w:r>
              <w:rPr>
                <w:sz w:val="20"/>
                <w:szCs w:val="20"/>
                <w:lang w:eastAsia="en-US"/>
              </w:rPr>
              <w:t xml:space="preserve">муниципального </w:t>
            </w:r>
            <w:r w:rsidRPr="007304E1">
              <w:rPr>
                <w:sz w:val="20"/>
                <w:szCs w:val="20"/>
                <w:lang w:eastAsia="en-US"/>
              </w:rPr>
              <w:t>финансового контроля в отчетном году, тыс. рублей;</w:t>
            </w:r>
          </w:p>
          <w:p w:rsidR="008B59DA" w:rsidRPr="007304E1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 xml:space="preserve">L - общий объем проверенных органами </w:t>
            </w:r>
            <w:r>
              <w:rPr>
                <w:sz w:val="20"/>
                <w:szCs w:val="20"/>
                <w:lang w:eastAsia="en-US"/>
              </w:rPr>
              <w:t>муниципаль</w:t>
            </w:r>
            <w:r w:rsidRPr="007304E1">
              <w:rPr>
                <w:sz w:val="20"/>
                <w:szCs w:val="20"/>
                <w:lang w:eastAsia="en-US"/>
              </w:rPr>
              <w:t>ного финансового контроля расходов в отчетном году,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менее 0,5%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0,5% и более, но менее 1%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304E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1% и более, но менее 2%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304E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304E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2% или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Доля неэффективных расходов, выявленных в результате контрольных мероприятий (в том числе в подведомственной сети), проведенных органами </w:t>
            </w:r>
            <w:r>
              <w:rPr>
                <w:sz w:val="20"/>
                <w:szCs w:val="20"/>
                <w:lang w:eastAsia="en-US"/>
              </w:rPr>
              <w:t>муниципаль</w:t>
            </w:r>
            <w:r w:rsidRPr="008B66B6">
              <w:rPr>
                <w:sz w:val="20"/>
                <w:szCs w:val="20"/>
                <w:lang w:eastAsia="en-US"/>
              </w:rPr>
              <w:t>ного финансового контроля, в общем объеме проверенных расходов в отчетном году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P = (E / L) x 100%,</w:t>
            </w:r>
          </w:p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E - сумма неэффективных расходов, выявленных в результате контрольных мероприятий, проведенных органами </w:t>
            </w:r>
            <w:r>
              <w:rPr>
                <w:sz w:val="20"/>
                <w:szCs w:val="20"/>
                <w:lang w:eastAsia="en-US"/>
              </w:rPr>
              <w:t>муниципальног</w:t>
            </w:r>
            <w:r w:rsidRPr="008B66B6">
              <w:rPr>
                <w:sz w:val="20"/>
                <w:szCs w:val="20"/>
                <w:lang w:eastAsia="en-US"/>
              </w:rPr>
              <w:t>о финансового контроля в отчетном году, тыс. рублей;</w:t>
            </w:r>
          </w:p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L - общий объем проверенных органами </w:t>
            </w:r>
            <w:r>
              <w:rPr>
                <w:sz w:val="20"/>
                <w:szCs w:val="20"/>
                <w:lang w:eastAsia="en-US"/>
              </w:rPr>
              <w:t>муниципального</w:t>
            </w:r>
            <w:r w:rsidRPr="008B66B6">
              <w:rPr>
                <w:sz w:val="20"/>
                <w:szCs w:val="20"/>
                <w:lang w:eastAsia="en-US"/>
              </w:rPr>
              <w:t xml:space="preserve"> финансового контроля расходов в отчетном году, тыс.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менее 2%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2% или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Соблюдение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E73E9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 xml:space="preserve">Отсутствия жалоб на действия (бездействие) заказчиков, должностных лиц заказчиков в Министерство финансов Удмуртской Республики,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Отсутствие жалоб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Наличие от 1 до 2 жалоб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Наличие от 3 до 4 жалоб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Наличие 5 и более жалоб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E73E9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 xml:space="preserve">Качество управления деятельностью муниципальных бюджетных и автономных учреждений 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E73E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Наличие правовых актов, обеспечивающих проведение мониторинга деятельности или качества финансового менеджмента муниципальных бюджетных и автономных учреждений, содержащих показатели, отражающие:</w:t>
            </w: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1) состояние финансовой дисциплины;</w:t>
            </w: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2) степени выполнения плана финансово-хозяйственной деятельности за отчетный период;</w:t>
            </w: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3) выполнение муниципального задания за отчетный период, в том числе по натуральным и стоимостным показателям;</w:t>
            </w:r>
          </w:p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4) причины возникновения остатков по субсидиям на финансовое обеспечение муниципального задания на конец отчетного периода</w:t>
            </w: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Правовой акт утвержден, все показатели описаны в правовом акте; мониторинг проводится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Правовой акт утвержден, не менее двух показателей описаны в правовом акте; мониторинг проводится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Правовой акт утвержден; мониторинг не проводится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Правовой акт не утвержден; мониторинг не проводится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  <w:lang w:eastAsia="en-US"/>
              </w:rPr>
            </w:pPr>
            <w:r w:rsidRPr="008B66B6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8B66B6">
              <w:rPr>
                <w:b/>
                <w:bCs/>
                <w:sz w:val="20"/>
                <w:szCs w:val="20"/>
                <w:lang w:eastAsia="en-US"/>
              </w:rPr>
              <w:t>Качество ведения бюджетного (бухгалтерского) учета и составления бюджетной (бухгалтерской) отчетности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Своевременность сдачи бюджетной и бухгалтерской отчетности в </w:t>
            </w:r>
            <w:r>
              <w:rPr>
                <w:sz w:val="20"/>
                <w:szCs w:val="20"/>
                <w:lang w:eastAsia="en-US"/>
              </w:rPr>
              <w:t>Управление</w:t>
            </w:r>
            <w:r w:rsidRPr="008B66B6">
              <w:rPr>
                <w:sz w:val="20"/>
                <w:szCs w:val="20"/>
                <w:lang w:eastAsia="en-US"/>
              </w:rPr>
              <w:t xml:space="preserve"> финансов 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Количество дней отклонения от сроков представления бюджетной и бухгалтерской отчетности за отчетный финансовый год в Управление финансов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 срок сданы все формы в составе отчетности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Качество бюджетной и бухгалтерской отчетности, представляемой главным администратором средств бюджета в </w:t>
            </w:r>
            <w:r>
              <w:rPr>
                <w:sz w:val="20"/>
                <w:szCs w:val="20"/>
                <w:lang w:eastAsia="en-US"/>
              </w:rPr>
              <w:t>Управление</w:t>
            </w:r>
            <w:r w:rsidRPr="008B66B6">
              <w:rPr>
                <w:sz w:val="20"/>
                <w:szCs w:val="20"/>
                <w:lang w:eastAsia="en-US"/>
              </w:rPr>
              <w:t xml:space="preserve"> финансов 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B66B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Качество представленной бюджетной и бухгалтерской отчетн</w:t>
            </w:r>
            <w:r>
              <w:rPr>
                <w:sz w:val="20"/>
                <w:szCs w:val="20"/>
                <w:lang w:eastAsia="en-US"/>
              </w:rPr>
              <w:t xml:space="preserve">ости за отчетный финансовый год </w:t>
            </w:r>
            <w:r w:rsidRPr="008B66B6">
              <w:rPr>
                <w:sz w:val="20"/>
                <w:szCs w:val="20"/>
                <w:lang w:eastAsia="en-US"/>
              </w:rPr>
              <w:t xml:space="preserve">определяется по количеству фактов выявленных нарушений соответствия </w:t>
            </w:r>
            <w:r>
              <w:rPr>
                <w:sz w:val="20"/>
                <w:szCs w:val="20"/>
                <w:lang w:eastAsia="en-US"/>
              </w:rPr>
              <w:t xml:space="preserve">установленным </w:t>
            </w:r>
            <w:r w:rsidRPr="008B66B6">
              <w:rPr>
                <w:sz w:val="20"/>
                <w:szCs w:val="20"/>
                <w:lang w:eastAsia="en-US"/>
              </w:rPr>
              <w:t>требованиям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  <w:lang w:eastAsia="en-US"/>
              </w:rPr>
            </w:pPr>
            <w:r w:rsidRPr="008B66B6"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8B66B6">
              <w:rPr>
                <w:b/>
                <w:bCs/>
                <w:sz w:val="20"/>
                <w:szCs w:val="20"/>
                <w:lang w:eastAsia="en-US"/>
              </w:rPr>
              <w:t>Качество организации и осуществления финансового контроля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Наличие (отсутствие) в структуре главного администратора средств бюджета подразделения по осуществлению финансового контроля либо специалистов, на которых возложена обязанность по проведению контрольных мероприятий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997E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 xml:space="preserve">Главные </w:t>
            </w:r>
            <w:r>
              <w:rPr>
                <w:sz w:val="20"/>
                <w:szCs w:val="20"/>
                <w:lang w:eastAsia="en-US"/>
              </w:rPr>
              <w:t>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Наличие или отсутствие </w:t>
            </w:r>
            <w:r w:rsidRPr="008B66B6">
              <w:rPr>
                <w:sz w:val="20"/>
                <w:szCs w:val="20"/>
                <w:lang w:eastAsia="en-US"/>
              </w:rPr>
              <w:t>подразделения по осуществлению финансового контроля либо специалистов, на которых возложена обязанность по проведению контрольных мероприятий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 структуре главного администратора средств бюджета присутствует подразделение по 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8B66B6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В структуре главного администратора средств бюджета отсутствует подразделение по осуществлению финансового контроля или специалисты, на которых возложена обязанность по проведению контрольных мероприятий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B66B6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B66B6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997ED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997ED5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Доля муниципальных учреждений, в отношении которых главный администратор средств бюджета осуществляет функции и полномочия учредителя, в которых главный администратор средств бюджета провел контрольные мероприятия в отчетном году, в общем количестве муниципальных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997E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муниципальных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997ED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997ED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997ED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997ED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997ED5">
              <w:rPr>
                <w:sz w:val="20"/>
                <w:szCs w:val="20"/>
                <w:lang w:eastAsia="en-US"/>
              </w:rPr>
              <w:t>ых учреждений, в отношении которых главный администратор средств бюджета осуществляет функции и полномочия учредителя, в которых главный администратор средств бюджета провел контрольные мероприятия в отчетном году, единиц,</w:t>
            </w:r>
          </w:p>
          <w:p w:rsidR="008B59DA" w:rsidRPr="00997ED5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997ED5">
              <w:rPr>
                <w:sz w:val="20"/>
                <w:szCs w:val="20"/>
                <w:lang w:eastAsia="en-US"/>
              </w:rPr>
              <w:t>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 xml:space="preserve">Контрольными мероприятиями в отчетном году охвачено 50% и более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997ED5">
              <w:rPr>
                <w:sz w:val="20"/>
                <w:szCs w:val="20"/>
                <w:lang w:eastAsia="en-US"/>
              </w:rPr>
              <w:t>ых учреждений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997ED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 xml:space="preserve">Контрольными мероприятиями в отчетном году охвачено от 25% до 50%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997ED5">
              <w:rPr>
                <w:sz w:val="20"/>
                <w:szCs w:val="20"/>
                <w:lang w:eastAsia="en-US"/>
              </w:rPr>
              <w:t>ых учреждений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997ED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997ED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 xml:space="preserve">Контрольными мероприятиями в отчетном году охвачено менее 25% </w:t>
            </w:r>
            <w:r>
              <w:rPr>
                <w:sz w:val="20"/>
                <w:szCs w:val="20"/>
                <w:lang w:eastAsia="en-US"/>
              </w:rPr>
              <w:t xml:space="preserve"> муниципальн</w:t>
            </w:r>
            <w:r w:rsidRPr="00997ED5">
              <w:rPr>
                <w:sz w:val="20"/>
                <w:szCs w:val="20"/>
                <w:lang w:eastAsia="en-US"/>
              </w:rPr>
              <w:t>ых учреждений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997ED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97ED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E30404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513D8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E30404">
              <w:rPr>
                <w:sz w:val="20"/>
                <w:szCs w:val="20"/>
                <w:lang w:eastAsia="en-US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мероприятий, в общем количестве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E30404">
              <w:rPr>
                <w:sz w:val="20"/>
                <w:szCs w:val="20"/>
                <w:lang w:eastAsia="en-US"/>
              </w:rPr>
              <w:t xml:space="preserve"> учреждений, в которых по результатам контрольных мероприятий установлены нарушения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513D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 xml:space="preserve">муниципальных </w:t>
            </w:r>
            <w:r w:rsidRPr="00E30404">
              <w:rPr>
                <w:sz w:val="20"/>
                <w:szCs w:val="20"/>
                <w:lang w:eastAsia="en-US"/>
              </w:rPr>
              <w:t>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где</w:t>
            </w:r>
          </w:p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E30404">
              <w:rPr>
                <w:sz w:val="20"/>
                <w:szCs w:val="20"/>
                <w:lang w:eastAsia="en-US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должностные лица которых привлечены к ответственности по результатам проведенных контрольных мероприятий, единиц,</w:t>
            </w:r>
          </w:p>
          <w:p w:rsidR="008B59DA" w:rsidRPr="00E30404" w:rsidRDefault="008B59DA" w:rsidP="00513D8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</w:t>
            </w:r>
            <w:r w:rsidRPr="00E30404">
              <w:rPr>
                <w:sz w:val="20"/>
                <w:szCs w:val="20"/>
                <w:lang w:eastAsia="en-US"/>
              </w:rPr>
              <w:t>ных учреждений, в отношении которых главный администратор средств бюджета осуществляет функции и полномочия учредителя, в которых по результатам контрольных мероприятий установлены нарушения, единиц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Должностные лица привлечены к ответственности более чем в 80% случаев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Должностные лица привлечены к ответственности в 30 - 80% случаев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Должностные лица привлечены к ответственности менее чем в 30% случаев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30404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30404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513D83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513D8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 xml:space="preserve">Своевременность представления в </w:t>
            </w:r>
            <w:r>
              <w:rPr>
                <w:sz w:val="20"/>
                <w:szCs w:val="20"/>
                <w:lang w:eastAsia="en-US"/>
              </w:rPr>
              <w:t>Управление</w:t>
            </w:r>
            <w:r w:rsidRPr="00513D83">
              <w:rPr>
                <w:sz w:val="20"/>
                <w:szCs w:val="20"/>
                <w:lang w:eastAsia="en-US"/>
              </w:rPr>
              <w:t xml:space="preserve"> финансов отчета по контрольно-ревизионной работе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513D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:rsidR="008B59DA" w:rsidRPr="00513D83" w:rsidRDefault="008B59DA" w:rsidP="00513D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 xml:space="preserve">муниципальных </w:t>
            </w:r>
            <w:r w:rsidRPr="00513D83">
              <w:rPr>
                <w:sz w:val="20"/>
                <w:szCs w:val="20"/>
                <w:lang w:eastAsia="en-US"/>
              </w:rPr>
              <w:t xml:space="preserve">учреждений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r w:rsidRPr="00513D83">
              <w:rPr>
                <w:sz w:val="20"/>
                <w:szCs w:val="20"/>
                <w:lang w:eastAsia="en-US"/>
              </w:rPr>
              <w:t>редставлени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513D83">
              <w:rPr>
                <w:sz w:val="20"/>
                <w:szCs w:val="20"/>
                <w:lang w:eastAsia="en-US"/>
              </w:rPr>
              <w:t xml:space="preserve"> в </w:t>
            </w:r>
            <w:r>
              <w:rPr>
                <w:sz w:val="20"/>
                <w:szCs w:val="20"/>
                <w:lang w:eastAsia="en-US"/>
              </w:rPr>
              <w:t>Управление</w:t>
            </w:r>
            <w:r w:rsidRPr="00513D83">
              <w:rPr>
                <w:sz w:val="20"/>
                <w:szCs w:val="20"/>
                <w:lang w:eastAsia="en-US"/>
              </w:rPr>
              <w:t xml:space="preserve"> финансов отчета по контрольно-ревизионной работе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Своевременно представлены все отчеты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513D8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Своевременно представлен</w:t>
            </w:r>
            <w:r>
              <w:rPr>
                <w:sz w:val="20"/>
                <w:szCs w:val="20"/>
                <w:lang w:eastAsia="en-US"/>
              </w:rPr>
              <w:t>о</w:t>
            </w:r>
            <w:r w:rsidRPr="00513D83">
              <w:rPr>
                <w:sz w:val="20"/>
                <w:szCs w:val="20"/>
                <w:lang w:eastAsia="en-US"/>
              </w:rPr>
              <w:t xml:space="preserve"> 3 отчета из 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1,5</w:t>
            </w:r>
          </w:p>
        </w:tc>
      </w:tr>
      <w:tr w:rsidR="008B59DA" w:rsidRPr="00513D8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Своевременно представлен</w:t>
            </w:r>
            <w:r>
              <w:rPr>
                <w:sz w:val="20"/>
                <w:szCs w:val="20"/>
                <w:lang w:eastAsia="en-US"/>
              </w:rPr>
              <w:t>о</w:t>
            </w:r>
            <w:r w:rsidRPr="00513D83">
              <w:rPr>
                <w:sz w:val="20"/>
                <w:szCs w:val="20"/>
                <w:lang w:eastAsia="en-US"/>
              </w:rPr>
              <w:t xml:space="preserve"> 2 отчета из 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513D8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Своевременно представлен 1 отчет 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13D8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13D83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74A9C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 xml:space="preserve">Своевременность исполнения представлений и предписаний </w:t>
            </w:r>
            <w:r>
              <w:rPr>
                <w:sz w:val="20"/>
                <w:szCs w:val="20"/>
                <w:lang w:eastAsia="en-US"/>
              </w:rPr>
              <w:t>Управления</w:t>
            </w:r>
            <w:r w:rsidRPr="00774A9C">
              <w:rPr>
                <w:sz w:val="20"/>
                <w:szCs w:val="20"/>
                <w:lang w:eastAsia="en-US"/>
              </w:rPr>
              <w:t xml:space="preserve"> финансов, выданных по результатам проведенных контрольных мероприятий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Pr="00774A9C">
              <w:rPr>
                <w:sz w:val="20"/>
                <w:szCs w:val="20"/>
                <w:lang w:eastAsia="en-US"/>
              </w:rPr>
              <w:t>сполнени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774A9C">
              <w:rPr>
                <w:sz w:val="20"/>
                <w:szCs w:val="20"/>
                <w:lang w:eastAsia="en-US"/>
              </w:rPr>
              <w:t xml:space="preserve"> представлений и предписаний </w:t>
            </w:r>
            <w:r>
              <w:rPr>
                <w:sz w:val="20"/>
                <w:szCs w:val="20"/>
                <w:lang w:eastAsia="en-US"/>
              </w:rPr>
              <w:t>Управления</w:t>
            </w:r>
            <w:r w:rsidRPr="00774A9C">
              <w:rPr>
                <w:sz w:val="20"/>
                <w:szCs w:val="20"/>
                <w:lang w:eastAsia="en-US"/>
              </w:rPr>
              <w:t xml:space="preserve"> финансов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Представление и (или) предписание отсутствует или исполнено в установленный срок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74A9C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E73E9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Исполнение представления и (или) предписания нарушено на срок до 3 месяцев (включительно)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774A9C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E73E9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 xml:space="preserve">Исполнение представления и (или) предписания нарушено на срок более 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774A9C">
              <w:rPr>
                <w:sz w:val="20"/>
                <w:szCs w:val="20"/>
                <w:lang w:eastAsia="en-US"/>
              </w:rPr>
              <w:t xml:space="preserve"> месяцев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74A9C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 xml:space="preserve">Достоверность отчета по контрольно-ревизионной работе, представленного в </w:t>
            </w:r>
            <w:r>
              <w:rPr>
                <w:sz w:val="20"/>
                <w:szCs w:val="20"/>
                <w:lang w:eastAsia="en-US"/>
              </w:rPr>
              <w:t>Управление</w:t>
            </w:r>
            <w:r w:rsidRPr="00774A9C">
              <w:rPr>
                <w:sz w:val="20"/>
                <w:szCs w:val="20"/>
                <w:lang w:eastAsia="en-US"/>
              </w:rPr>
              <w:t xml:space="preserve"> финансов 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774A9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 xml:space="preserve">муниципальных </w:t>
            </w:r>
            <w:r w:rsidRPr="00774A9C">
              <w:rPr>
                <w:sz w:val="20"/>
                <w:szCs w:val="20"/>
                <w:lang w:eastAsia="en-US"/>
              </w:rPr>
              <w:t xml:space="preserve">учреждений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774A9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Качество представления отчета </w:t>
            </w:r>
            <w:r w:rsidRPr="00774A9C">
              <w:rPr>
                <w:sz w:val="20"/>
                <w:szCs w:val="20"/>
                <w:lang w:eastAsia="en-US"/>
              </w:rPr>
              <w:t xml:space="preserve">по контрольно-ревизионной работе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Отчет по контрольно-ревизионной работе представлен достоверный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74A9C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Отчет по контрольно-ревизионной работе представлен недостоверный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74A9C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74A9C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Отсутствие расходов, взысканных с главного администратора средств бюджета и его подведомственных учреждений в соответств</w:t>
            </w:r>
            <w:r>
              <w:rPr>
                <w:sz w:val="20"/>
                <w:szCs w:val="20"/>
                <w:lang w:eastAsia="en-US"/>
              </w:rPr>
              <w:t>ии с решениями налоговых и иных надзорных органов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Все главные администраторы средств бюджета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E73E9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 xml:space="preserve">Отсутствия расходов, взысканных с главного администратора средств бюджета и его подведомственных учреждений в соответствии с решениями налоговых </w:t>
            </w:r>
            <w:r>
              <w:rPr>
                <w:sz w:val="20"/>
                <w:szCs w:val="20"/>
                <w:lang w:eastAsia="en-US"/>
              </w:rPr>
              <w:t xml:space="preserve">и иных надзорных </w:t>
            </w:r>
            <w:r w:rsidRPr="00E73E9F">
              <w:rPr>
                <w:sz w:val="20"/>
                <w:szCs w:val="20"/>
                <w:lang w:eastAsia="en-US"/>
              </w:rPr>
              <w:t xml:space="preserve">органов в отчетном финансовом году </w:t>
            </w:r>
          </w:p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 xml:space="preserve">Отсутствие расходов в соответствии с решениями </w:t>
            </w:r>
            <w:r>
              <w:rPr>
                <w:sz w:val="20"/>
                <w:szCs w:val="20"/>
                <w:lang w:eastAsia="en-US"/>
              </w:rPr>
              <w:t xml:space="preserve">налоговых и иных </w:t>
            </w:r>
            <w:r w:rsidRPr="00E73E9F">
              <w:rPr>
                <w:sz w:val="20"/>
                <w:szCs w:val="20"/>
                <w:lang w:eastAsia="en-US"/>
              </w:rPr>
              <w:t>н</w:t>
            </w:r>
            <w:r>
              <w:rPr>
                <w:sz w:val="20"/>
                <w:szCs w:val="20"/>
                <w:lang w:eastAsia="en-US"/>
              </w:rPr>
              <w:t>адзорны</w:t>
            </w:r>
            <w:r w:rsidRPr="00E73E9F">
              <w:rPr>
                <w:sz w:val="20"/>
                <w:szCs w:val="20"/>
                <w:lang w:eastAsia="en-US"/>
              </w:rPr>
              <w:t>х органов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E73E9F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 xml:space="preserve">Наличие расходов в соответствии с решениями налоговых </w:t>
            </w:r>
            <w:r>
              <w:rPr>
                <w:sz w:val="20"/>
                <w:szCs w:val="20"/>
                <w:lang w:eastAsia="en-US"/>
              </w:rPr>
              <w:t xml:space="preserve">и иных надзорных </w:t>
            </w:r>
            <w:r w:rsidRPr="00E73E9F">
              <w:rPr>
                <w:sz w:val="20"/>
                <w:szCs w:val="20"/>
                <w:lang w:eastAsia="en-US"/>
              </w:rPr>
              <w:t>органов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E73E9F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E73E9F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63670A">
        <w:trPr>
          <w:gridBefore w:val="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3670A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  <w:lang w:eastAsia="en-US"/>
              </w:rPr>
            </w:pPr>
            <w:r w:rsidRPr="0063670A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3670A" w:rsidRDefault="008B59DA" w:rsidP="00E73E9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eastAsia="en-US"/>
              </w:rPr>
            </w:pPr>
            <w:r w:rsidRPr="0063670A">
              <w:rPr>
                <w:b/>
                <w:bCs/>
                <w:sz w:val="20"/>
                <w:szCs w:val="20"/>
                <w:lang w:eastAsia="en-US"/>
              </w:rPr>
              <w:t xml:space="preserve">Качество оказания </w:t>
            </w:r>
            <w:r>
              <w:rPr>
                <w:b/>
                <w:bCs/>
                <w:sz w:val="20"/>
                <w:szCs w:val="20"/>
                <w:lang w:eastAsia="en-US"/>
              </w:rPr>
              <w:t>муниципаль</w:t>
            </w:r>
            <w:r w:rsidRPr="0063670A">
              <w:rPr>
                <w:b/>
                <w:bCs/>
                <w:sz w:val="20"/>
                <w:szCs w:val="20"/>
                <w:lang w:eastAsia="en-US"/>
              </w:rPr>
              <w:t>ных услуг</w:t>
            </w:r>
          </w:p>
        </w:tc>
      </w:tr>
      <w:tr w:rsidR="008B59DA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Наличие (отсутствие) правового акта главного администратора средств бюджета, утверждающего порядок составления, утверждения и ведения смет</w:t>
            </w:r>
            <w:r>
              <w:rPr>
                <w:sz w:val="20"/>
                <w:szCs w:val="20"/>
                <w:lang w:eastAsia="en-US"/>
              </w:rPr>
              <w:t xml:space="preserve"> подведомственных муниципальны</w:t>
            </w:r>
            <w:r w:rsidRPr="008E3B35">
              <w:rPr>
                <w:sz w:val="20"/>
                <w:szCs w:val="20"/>
                <w:lang w:eastAsia="en-US"/>
              </w:rPr>
              <w:t>х казенных учреждений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имеющие подведомственные </w:t>
            </w:r>
            <w:r>
              <w:rPr>
                <w:sz w:val="20"/>
                <w:szCs w:val="20"/>
                <w:lang w:eastAsia="en-US"/>
              </w:rPr>
              <w:t xml:space="preserve">муниципальные </w:t>
            </w:r>
            <w:r w:rsidRPr="008E3B35">
              <w:rPr>
                <w:sz w:val="20"/>
                <w:szCs w:val="20"/>
                <w:lang w:eastAsia="en-US"/>
              </w:rPr>
              <w:t>казенные учреждения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r w:rsidRPr="008E3B35">
              <w:rPr>
                <w:sz w:val="20"/>
                <w:szCs w:val="20"/>
                <w:lang w:eastAsia="en-US"/>
              </w:rPr>
              <w:t>равово</w:t>
            </w:r>
            <w:r>
              <w:rPr>
                <w:sz w:val="20"/>
                <w:szCs w:val="20"/>
                <w:lang w:eastAsia="en-US"/>
              </w:rPr>
              <w:t>й</w:t>
            </w:r>
            <w:r w:rsidRPr="008E3B35">
              <w:rPr>
                <w:sz w:val="20"/>
                <w:szCs w:val="20"/>
                <w:lang w:eastAsia="en-US"/>
              </w:rPr>
              <w:t xml:space="preserve"> акт главного администратора средств бюджета, утверждаю</w:t>
            </w:r>
            <w:r>
              <w:rPr>
                <w:sz w:val="20"/>
                <w:szCs w:val="20"/>
                <w:lang w:eastAsia="en-US"/>
              </w:rPr>
              <w:t>щий</w:t>
            </w:r>
            <w:r w:rsidRPr="008E3B35">
              <w:rPr>
                <w:sz w:val="20"/>
                <w:szCs w:val="20"/>
                <w:lang w:eastAsia="en-US"/>
              </w:rPr>
              <w:t xml:space="preserve"> порядок составления, утверждения и ведения смет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Правовой акт, утверждающий порядок составления, утверждения и ведения смет подведомственных государственных казенных учреждений, утвержден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Правовой акт отсутствует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E3B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Наличие (отсутствие) правового акта главного администратора средств бюджета, утверждающего порядок составления и утверждения планов финансово-хозяйственной деятельности муниципальных 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</w:t>
            </w:r>
            <w:r>
              <w:rPr>
                <w:sz w:val="20"/>
                <w:szCs w:val="20"/>
                <w:lang w:eastAsia="en-US"/>
              </w:rPr>
              <w:t>у</w:t>
            </w:r>
            <w:r w:rsidRPr="008E3B35">
              <w:rPr>
                <w:sz w:val="20"/>
                <w:szCs w:val="20"/>
                <w:lang w:eastAsia="en-US"/>
              </w:rPr>
              <w:t>ниципальных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Правовой акт главного администратора средств бюджета, утверждающий порядок составления и утверждения планов финансово-хозяйственной деятельности муниципальных бюджетных и автономных учреждений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Правовой акт главного администратора средств бюджета, утверждающий порядок составления и утверждения планов финансово-хозяйственной деятельности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учредителя, составления отчетов об их исполнении, утвержден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Правовой акт отсутствует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9DA" w:rsidRPr="008E3B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8E3B35">
              <w:rPr>
                <w:sz w:val="20"/>
                <w:szCs w:val="20"/>
                <w:lang w:eastAsia="en-US"/>
              </w:rPr>
              <w:t xml:space="preserve"> бюджетных и автономных учреждений, выполнивших </w:t>
            </w:r>
            <w:r>
              <w:rPr>
                <w:sz w:val="20"/>
                <w:szCs w:val="20"/>
                <w:lang w:eastAsia="en-US"/>
              </w:rPr>
              <w:t>муниципальные задания на 100%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E3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</w:t>
            </w:r>
            <w:r>
              <w:rPr>
                <w:sz w:val="20"/>
                <w:szCs w:val="20"/>
                <w:lang w:eastAsia="en-US"/>
              </w:rPr>
              <w:t>ункции и полномочия учредителя муниципальны</w:t>
            </w:r>
            <w:r w:rsidRPr="008E3B35">
              <w:rPr>
                <w:sz w:val="20"/>
                <w:szCs w:val="20"/>
                <w:lang w:eastAsia="en-US"/>
              </w:rPr>
              <w:t>х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CE6C8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Процент выполнения муниципального задания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100%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Менее 100%, но более 95%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95% или менее, но более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90% или менее, но более 85%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85%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8E3B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E3B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C97463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Периодичность мониторинга выполнения муниципальных заданий муниципальных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E3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Главные администраторы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E3B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 xml:space="preserve">Мониторинг выполнения муниципальных заданий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C9746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Мониторинг осуществляется ежемесячно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C9746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C9746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Мониторинг осуществляется ежеквартально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C9746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C9746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Мониторинг осуществляется ежегодно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C97463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C9746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Мониторинг не осуществляется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9746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C97463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7E574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Наличие (отсутствие) нормативного правового акта, утверждающего значения нормативных затрат на оказание </w:t>
            </w:r>
            <w:r>
              <w:rPr>
                <w:sz w:val="20"/>
                <w:szCs w:val="20"/>
                <w:lang w:eastAsia="en-US"/>
              </w:rPr>
              <w:t>муниципальных у</w:t>
            </w:r>
            <w:r w:rsidRPr="007E5741">
              <w:rPr>
                <w:sz w:val="20"/>
                <w:szCs w:val="20"/>
                <w:lang w:eastAsia="en-US"/>
              </w:rPr>
              <w:t xml:space="preserve">слуг (выполнение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7E574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7E5741">
              <w:rPr>
                <w:sz w:val="20"/>
                <w:szCs w:val="20"/>
                <w:lang w:eastAsia="en-US"/>
              </w:rPr>
              <w:t xml:space="preserve">ормативного правового акта, утверждающего значения нормативных затрат на оказание </w:t>
            </w:r>
            <w:r>
              <w:rPr>
                <w:sz w:val="20"/>
                <w:szCs w:val="20"/>
                <w:lang w:eastAsia="en-US"/>
              </w:rPr>
              <w:t>муниципальных у</w:t>
            </w:r>
            <w:r w:rsidRPr="007E5741">
              <w:rPr>
                <w:sz w:val="20"/>
                <w:szCs w:val="20"/>
                <w:lang w:eastAsia="en-US"/>
              </w:rPr>
              <w:t xml:space="preserve">слуг (выполнение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Утверждены значения нормативных затрат на оказание всех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(работ) из Регионального перечня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7E574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Утверждены значения нормативных затрат на оказание не менее 50%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 услуг (работ) из Регионального перечня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Утверждены значения нормативных затрат на оказание менее 50%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(работ) из Регионального перечня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7E5741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7E574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7E5741" w:rsidRDefault="008B59DA" w:rsidP="007E574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Динамика объема доходов от оказания платных </w:t>
            </w:r>
            <w:r>
              <w:rPr>
                <w:sz w:val="20"/>
                <w:szCs w:val="20"/>
                <w:lang w:eastAsia="en-US"/>
              </w:rPr>
              <w:t xml:space="preserve">муниципальных </w:t>
            </w:r>
            <w:r w:rsidRPr="007E5741">
              <w:rPr>
                <w:sz w:val="20"/>
                <w:szCs w:val="20"/>
                <w:lang w:eastAsia="en-US"/>
              </w:rPr>
              <w:t xml:space="preserve">услуг (выполнения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 бюджетных и автономных учреждений, в отношении которых главный администратор средств бюджета осуществляет функции и полномочия учредителя, в отчетном году в сравнении с предыдущим годом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бюджетных и автономных учреждений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7E57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8B59DA" w:rsidRPr="007E5741" w:rsidRDefault="008B59DA" w:rsidP="007E57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Отношение о</w:t>
            </w:r>
            <w:r w:rsidRPr="007E5741">
              <w:rPr>
                <w:sz w:val="20"/>
                <w:szCs w:val="20"/>
                <w:lang w:eastAsia="en-US"/>
              </w:rPr>
              <w:t>бъем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7E5741">
              <w:rPr>
                <w:sz w:val="20"/>
                <w:szCs w:val="20"/>
                <w:lang w:eastAsia="en-US"/>
              </w:rPr>
              <w:t xml:space="preserve"> доходов от оказания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(выполнения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 отчетном году, </w:t>
            </w:r>
            <w:r>
              <w:rPr>
                <w:sz w:val="20"/>
                <w:szCs w:val="20"/>
                <w:lang w:eastAsia="en-US"/>
              </w:rPr>
              <w:t xml:space="preserve">к объему в </w:t>
            </w:r>
            <w:r w:rsidRPr="007E5741">
              <w:rPr>
                <w:sz w:val="20"/>
                <w:szCs w:val="20"/>
                <w:lang w:eastAsia="en-US"/>
              </w:rPr>
              <w:t>предшествующе</w:t>
            </w:r>
            <w:r>
              <w:rPr>
                <w:sz w:val="20"/>
                <w:szCs w:val="20"/>
                <w:lang w:eastAsia="en-US"/>
              </w:rPr>
              <w:t>м году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Доходы от оказания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(выполнения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выросли на 10% или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7E574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Доходы от оказания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(выполнения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выросли более чем на 5%, но не более чем на 10%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7E574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Доходы от оказания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(выполнения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выросли не более чем на 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7E5741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 xml:space="preserve">Доходы от оказания платных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услуг (выполнения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7E5741">
              <w:rPr>
                <w:sz w:val="20"/>
                <w:szCs w:val="20"/>
                <w:lang w:eastAsia="en-US"/>
              </w:rPr>
              <w:t xml:space="preserve"> работ) не изменились или снизились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7E5741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7E5741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63670A">
        <w:trPr>
          <w:gridBefore w:val="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3670A" w:rsidRDefault="008B59DA" w:rsidP="0083101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3670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3670A" w:rsidRDefault="008B59DA" w:rsidP="00521F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3670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Обеспечение публичности и открытости информации о деятельности главного администратора средств бюджета в сфере управления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муниципальн</w:t>
            </w:r>
            <w:r w:rsidRPr="0063670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ыми финансами, а также открытости информации о деятельности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муниципальн</w:t>
            </w:r>
            <w:r w:rsidRPr="0063670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ых учреждений</w:t>
            </w:r>
          </w:p>
        </w:tc>
      </w:tr>
      <w:tr w:rsidR="008B59DA" w:rsidRPr="00521FB3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63670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Размещение на официальных сайтах главных администраторов средств бюджета в информационно-телекоммуникационной сети "Интернет" отчетов о реализации муниципальных программ муниципального образования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6367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Главные администраторы средств бюджета, являющиеся ответственными исполнителями муниципальных программ, главные администраторы средств бюджета, являющиеся ответственными исполнителями отдельных подпрограмм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Pr="00521FB3">
              <w:rPr>
                <w:sz w:val="20"/>
                <w:szCs w:val="20"/>
                <w:lang w:eastAsia="en-US"/>
              </w:rPr>
              <w:t>азмещени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521FB3">
              <w:rPr>
                <w:sz w:val="20"/>
                <w:szCs w:val="20"/>
                <w:lang w:eastAsia="en-US"/>
              </w:rPr>
              <w:t xml:space="preserve"> на официальном сайте главного администратора средств бюджета в информационно-телекоммуникационной сети "Интернет" отчетов о реализации муниципальных программ </w:t>
            </w:r>
          </w:p>
          <w:p w:rsidR="008B59DA" w:rsidRPr="00521FB3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521FB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 xml:space="preserve">В случае размещения отчетов о реализации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521FB3">
              <w:rPr>
                <w:sz w:val="20"/>
                <w:szCs w:val="20"/>
                <w:lang w:eastAsia="en-US"/>
              </w:rPr>
              <w:t xml:space="preserve"> программ за отчетный финансовый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521FB3">
        <w:trPr>
          <w:gridBefore w:val="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7032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В случае отсутствия размещения отчетов о реализации государственных программ Удмуртской Республики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7032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521FB3">
        <w:trPr>
          <w:gridBefore w:val="1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521FB3" w:rsidRDefault="008B59DA" w:rsidP="00521FB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21FB3">
              <w:rPr>
                <w:sz w:val="20"/>
                <w:szCs w:val="20"/>
                <w:lang w:eastAsia="en-US"/>
              </w:rPr>
              <w:t xml:space="preserve">* В случае, если главный администратор средств бюджета является ответственным исполнителем двух и более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521FB3">
              <w:rPr>
                <w:sz w:val="20"/>
                <w:szCs w:val="20"/>
                <w:lang w:eastAsia="en-US"/>
              </w:rPr>
              <w:t>ых программ, итоговая оценка по показателю корректируется на коэффициент, рассчитыв</w:t>
            </w:r>
            <w:r>
              <w:rPr>
                <w:sz w:val="20"/>
                <w:szCs w:val="20"/>
                <w:lang w:eastAsia="en-US"/>
              </w:rPr>
              <w:t>аемый как отношение количества муниципаль</w:t>
            </w:r>
            <w:r w:rsidRPr="00521FB3">
              <w:rPr>
                <w:sz w:val="20"/>
                <w:szCs w:val="20"/>
                <w:lang w:eastAsia="en-US"/>
              </w:rPr>
              <w:t xml:space="preserve">ных программ, по которым размещены отчеты на официальном сайте главного администратора средств бюджета в информационно-телекоммуникационной сети "Интернет", к общему количеству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521FB3">
              <w:rPr>
                <w:sz w:val="20"/>
                <w:szCs w:val="20"/>
                <w:lang w:eastAsia="en-US"/>
              </w:rPr>
              <w:t xml:space="preserve"> программ, в отношении которых главный администратор средств бюджета является ответственным исполнителем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Главные администраторы доходов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P = N / F x 100%,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N - сумма начислений, размещенная главным администратором доходов в ГИС ГМП (с учетом переданных отдельных полномочий), тыс. рублей;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F - сумма платежей, отраженная на лицевом счете главного администратора доходов (с учетом переданных отдельных полномочий), тыс. рублей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менее 95%, но более 75%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75% и менее, но более 50%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50%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государственные задания на отчетный финансовый год и на плановый период (в процентах от общего количества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</w:t>
            </w:r>
            <w:r>
              <w:rPr>
                <w:sz w:val="20"/>
                <w:szCs w:val="20"/>
                <w:lang w:eastAsia="en-US"/>
              </w:rPr>
              <w:t>муниципальные</w:t>
            </w:r>
            <w:r w:rsidRPr="00284635">
              <w:rPr>
                <w:sz w:val="20"/>
                <w:szCs w:val="20"/>
                <w:lang w:eastAsia="en-US"/>
              </w:rPr>
              <w:t xml:space="preserve"> задания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менее 95%, но более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1,5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90% и менее, но более 85%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284635">
        <w:trPr>
          <w:gridBefore w:val="1"/>
          <w:trHeight w:val="4193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85%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 xml:space="preserve">ых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планы финансово-хозяйственной деятельности на отчетный финансовый год и на плановый период (в процентах от общего количества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 бюджетных и автономных учреждений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менее 95%, но более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1,5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90% и менее, но более 85%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85%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казенных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показатели бюджетной сметы на отчетный финансовый год и на плановый период (в процентах от общего количества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 казенных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казенных учреждений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казенных учреждений, в отношении которых главный администратор средств бюджета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 казенных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менее 95%, но более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1,5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90% и менее, но более 85%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85%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6.6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Доля </w:t>
            </w:r>
            <w:r>
              <w:rPr>
                <w:sz w:val="20"/>
                <w:szCs w:val="20"/>
                <w:lang w:eastAsia="en-US"/>
              </w:rPr>
              <w:t xml:space="preserve">муниципальных </w:t>
            </w:r>
            <w:r w:rsidRPr="00284635">
              <w:rPr>
                <w:sz w:val="20"/>
                <w:szCs w:val="20"/>
                <w:lang w:eastAsia="en-US"/>
              </w:rPr>
              <w:t xml:space="preserve">казенных,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(www.bus.gov.ru) отчеты о результатах деятельности и об использовании закрепленного за ними </w:t>
            </w:r>
            <w:r>
              <w:rPr>
                <w:sz w:val="20"/>
                <w:szCs w:val="20"/>
                <w:lang w:eastAsia="en-US"/>
              </w:rPr>
              <w:t>муниципально</w:t>
            </w:r>
            <w:r w:rsidRPr="00284635">
              <w:rPr>
                <w:sz w:val="20"/>
                <w:szCs w:val="20"/>
                <w:lang w:eastAsia="en-US"/>
              </w:rPr>
              <w:t xml:space="preserve">го имущества за отчетный финансовый год (в процентах от общего количества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учредителя)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Главные администраторы средств бюджета, осуществляющие функции и полномочия учредителя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>ых учреждений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P = (R / U) x 100%,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где:</w:t>
            </w:r>
          </w:p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R - количество </w:t>
            </w:r>
            <w:r>
              <w:rPr>
                <w:sz w:val="20"/>
                <w:szCs w:val="20"/>
                <w:lang w:eastAsia="en-US"/>
              </w:rPr>
              <w:t>муниципальн</w:t>
            </w:r>
            <w:r w:rsidRPr="00284635">
              <w:rPr>
                <w:sz w:val="20"/>
                <w:szCs w:val="20"/>
                <w:lang w:eastAsia="en-US"/>
              </w:rPr>
              <w:t xml:space="preserve">ых казенных, бюджетных и автономных учреждений, в отношении которых главный администратор средств бюджета осуществляет функции и полномочия учредителя, разместивших отчеты о результатах деятельности и об использовании закрепленного за ними </w:t>
            </w:r>
            <w:r>
              <w:rPr>
                <w:sz w:val="20"/>
                <w:szCs w:val="20"/>
                <w:lang w:eastAsia="en-US"/>
              </w:rPr>
              <w:t>муниципального</w:t>
            </w:r>
            <w:r w:rsidRPr="00284635">
              <w:rPr>
                <w:sz w:val="20"/>
                <w:szCs w:val="20"/>
                <w:lang w:eastAsia="en-US"/>
              </w:rPr>
              <w:t xml:space="preserve"> имущества за отчетный финансовый год на официальном сайте Российской Федерации для размещения информации о государственных (муниципальных) учреждениях (www.bus.gov.ru), единиц;</w:t>
            </w:r>
          </w:p>
          <w:p w:rsidR="008B59DA" w:rsidRPr="00284635" w:rsidRDefault="008B59DA" w:rsidP="0028463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 xml:space="preserve">U - общее количество </w:t>
            </w:r>
            <w:r>
              <w:rPr>
                <w:sz w:val="20"/>
                <w:szCs w:val="20"/>
                <w:lang w:eastAsia="en-US"/>
              </w:rPr>
              <w:t>муниципальных</w:t>
            </w:r>
            <w:r w:rsidRPr="00284635">
              <w:rPr>
                <w:sz w:val="20"/>
                <w:szCs w:val="20"/>
                <w:lang w:eastAsia="en-US"/>
              </w:rPr>
              <w:t xml:space="preserve"> казенных, бюджетных и автономных учреждений, в отношении которых главный администратор средств бюджета осуществляет функции и полномочия учредителя, единиц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ind w:right="1721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95% и более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менее 95%, но более 90%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1,5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90% и менее, но более 85%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8B59DA" w:rsidRPr="00284635">
        <w:trPr>
          <w:gridBefore w:val="1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85% или менее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284635" w:rsidRDefault="008B59DA" w:rsidP="008310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284635"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8B59DA" w:rsidRDefault="008B59DA" w:rsidP="00831018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:rsidR="008B59DA" w:rsidRDefault="008B59DA" w:rsidP="0018534E">
      <w:pPr>
        <w:spacing w:after="200" w:line="276" w:lineRule="auto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br w:type="page"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B59DA" w:rsidRDefault="008B59DA" w:rsidP="0018534E">
      <w:pPr>
        <w:spacing w:after="200" w:line="276" w:lineRule="auto"/>
        <w:rPr>
          <w:sz w:val="24"/>
          <w:szCs w:val="24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П</w:t>
      </w:r>
      <w:r w:rsidRPr="00F27AFB"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 xml:space="preserve">№2 </w:t>
      </w:r>
    </w:p>
    <w:p w:rsidR="008B59DA" w:rsidRDefault="008B59DA" w:rsidP="006D156D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к Порядку проведения</w:t>
      </w:r>
      <w:r>
        <w:rPr>
          <w:sz w:val="24"/>
          <w:szCs w:val="24"/>
        </w:rPr>
        <w:t xml:space="preserve"> Управление</w:t>
      </w:r>
      <w:r w:rsidRPr="00F27AFB">
        <w:rPr>
          <w:sz w:val="24"/>
          <w:szCs w:val="24"/>
        </w:rPr>
        <w:t>м финансов</w:t>
      </w:r>
      <w:r>
        <w:rPr>
          <w:sz w:val="24"/>
          <w:szCs w:val="24"/>
        </w:rPr>
        <w:t xml:space="preserve"> </w:t>
      </w:r>
    </w:p>
    <w:p w:rsidR="008B59DA" w:rsidRDefault="008B59DA" w:rsidP="006D156D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мониторинга качества</w:t>
      </w:r>
      <w:r>
        <w:rPr>
          <w:sz w:val="24"/>
          <w:szCs w:val="24"/>
        </w:rPr>
        <w:t xml:space="preserve"> </w:t>
      </w:r>
      <w:r w:rsidRPr="00F27AFB">
        <w:rPr>
          <w:sz w:val="24"/>
          <w:szCs w:val="24"/>
        </w:rPr>
        <w:t>финансового менеджмента</w:t>
      </w:r>
    </w:p>
    <w:p w:rsidR="008B59DA" w:rsidRPr="00F27AFB" w:rsidRDefault="008B59DA" w:rsidP="006D156D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 №______</w:t>
      </w:r>
    </w:p>
    <w:p w:rsidR="008B59DA" w:rsidRDefault="008B59DA" w:rsidP="0083101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B59DA" w:rsidRPr="006D156D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6D156D">
        <w:rPr>
          <w:rFonts w:ascii="Times New Roman" w:hAnsi="Times New Roman" w:cs="Times New Roman"/>
          <w:sz w:val="20"/>
          <w:szCs w:val="20"/>
          <w:lang w:eastAsia="en-US"/>
        </w:rPr>
        <w:t>ЗНАЧЕНИЯ</w:t>
      </w:r>
    </w:p>
    <w:p w:rsidR="008B59DA" w:rsidRPr="006D156D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6D156D">
        <w:rPr>
          <w:rFonts w:ascii="Times New Roman" w:hAnsi="Times New Roman" w:cs="Times New Roman"/>
          <w:sz w:val="20"/>
          <w:szCs w:val="20"/>
          <w:lang w:eastAsia="en-US"/>
        </w:rPr>
        <w:t>КОЭФФИЦИЕНТОВ ДЛЯ РАСЧЕТА УРОВНЯ СЛОЖНОСТИ ФИНАНСОВОЙ</w:t>
      </w:r>
    </w:p>
    <w:p w:rsidR="008B59DA" w:rsidRPr="006D156D" w:rsidRDefault="008B59DA" w:rsidP="00831018">
      <w:pPr>
        <w:pStyle w:val="Heading2"/>
        <w:keepNext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6D156D">
        <w:rPr>
          <w:rFonts w:ascii="Times New Roman" w:hAnsi="Times New Roman" w:cs="Times New Roman"/>
          <w:sz w:val="20"/>
          <w:szCs w:val="20"/>
          <w:lang w:eastAsia="en-US"/>
        </w:rPr>
        <w:t>ДЕЯТЕЛЬНОСТИ ГЛАВНОГО АДМИНИСТРАТОРА СРЕДСТВ БЮДЖЕТА</w:t>
      </w:r>
    </w:p>
    <w:p w:rsidR="008B59DA" w:rsidRPr="006D156D" w:rsidRDefault="008B59DA" w:rsidP="00831018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B59DA" w:rsidRPr="006D156D" w:rsidRDefault="008B59DA" w:rsidP="00831018">
      <w:pPr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en-US"/>
        </w:rPr>
      </w:pPr>
      <w:r w:rsidRPr="006D156D">
        <w:rPr>
          <w:sz w:val="20"/>
          <w:szCs w:val="20"/>
          <w:lang w:eastAsia="en-US"/>
        </w:rPr>
        <w:t>1. К</w:t>
      </w:r>
      <w:r w:rsidRPr="006D156D">
        <w:rPr>
          <w:sz w:val="20"/>
          <w:szCs w:val="20"/>
          <w:vertAlign w:val="subscript"/>
          <w:lang w:eastAsia="en-US"/>
        </w:rPr>
        <w:t>1</w:t>
      </w:r>
      <w:r w:rsidRPr="006D156D">
        <w:rPr>
          <w:sz w:val="20"/>
          <w:szCs w:val="20"/>
          <w:lang w:eastAsia="en-US"/>
        </w:rPr>
        <w:t xml:space="preserve"> - коэффициент, учитывающий выполнение главным администратором средств бюджета полномочий ответственного исполнителя государственной программы (отдельной подпрограммы), определяется в соответствии с таблицей 1.</w:t>
      </w:r>
    </w:p>
    <w:p w:rsidR="008B59DA" w:rsidRPr="006D156D" w:rsidRDefault="008B59DA" w:rsidP="00013B7B">
      <w:pPr>
        <w:tabs>
          <w:tab w:val="center" w:pos="7710"/>
          <w:tab w:val="right" w:pos="15420"/>
        </w:tabs>
        <w:autoSpaceDE w:val="0"/>
        <w:autoSpaceDN w:val="0"/>
        <w:adjustRightInd w:val="0"/>
        <w:outlineLvl w:val="1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</w:t>
      </w:r>
      <w:r>
        <w:rPr>
          <w:sz w:val="20"/>
          <w:szCs w:val="20"/>
          <w:lang w:eastAsia="en-US"/>
        </w:rPr>
        <w:tab/>
        <w:t xml:space="preserve">                                  </w:t>
      </w:r>
      <w:r w:rsidRPr="006D156D">
        <w:rPr>
          <w:sz w:val="20"/>
          <w:szCs w:val="20"/>
          <w:lang w:eastAsia="en-US"/>
        </w:rPr>
        <w:t>Таблица 1</w:t>
      </w:r>
    </w:p>
    <w:tbl>
      <w:tblPr>
        <w:tblW w:w="0" w:type="auto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7165"/>
      </w:tblGrid>
      <w:tr w:rsidR="008B59DA" w:rsidRPr="006D156D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Значение коэффициента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Критерий выбора значения коэффициента</w:t>
            </w:r>
          </w:p>
        </w:tc>
      </w:tr>
      <w:tr w:rsidR="008B59DA" w:rsidRPr="006D156D">
        <w:trPr>
          <w:trHeight w:val="21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при руководстве государственной программой</w:t>
            </w:r>
          </w:p>
        </w:tc>
      </w:tr>
      <w:tr w:rsidR="008B59DA" w:rsidRPr="006D156D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при руководстве отдельной подпрограммой государственной программы (в случае, если данный главный администратор средств бюджета не является ответственным исполнителем государственной программы)</w:t>
            </w:r>
          </w:p>
        </w:tc>
      </w:tr>
      <w:tr w:rsidR="008B59DA" w:rsidRPr="006D156D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для главных администраторов средств бюджета, не являющихся ответственными исполнителями государственных программ (отдельных подпрограмм)</w:t>
            </w:r>
          </w:p>
        </w:tc>
      </w:tr>
    </w:tbl>
    <w:p w:rsidR="008B59DA" w:rsidRPr="006D156D" w:rsidRDefault="008B59DA" w:rsidP="00831018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B59DA" w:rsidRPr="006D156D" w:rsidRDefault="008B59DA" w:rsidP="00CE6C8C">
      <w:pPr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en-US"/>
        </w:rPr>
      </w:pPr>
      <w:r w:rsidRPr="006D156D">
        <w:rPr>
          <w:sz w:val="20"/>
          <w:szCs w:val="20"/>
          <w:lang w:eastAsia="en-US"/>
        </w:rPr>
        <w:t>2. К</w:t>
      </w:r>
      <w:r w:rsidRPr="006D156D">
        <w:rPr>
          <w:sz w:val="20"/>
          <w:szCs w:val="20"/>
          <w:vertAlign w:val="subscript"/>
          <w:lang w:eastAsia="en-US"/>
        </w:rPr>
        <w:t>2</w:t>
      </w:r>
      <w:r w:rsidRPr="006D156D">
        <w:rPr>
          <w:sz w:val="20"/>
          <w:szCs w:val="20"/>
          <w:lang w:eastAsia="en-US"/>
        </w:rPr>
        <w:t xml:space="preserve"> - коэффициент, учитывающий долю расходов главного администратора средств бюджета в общем объеме расходов бюджета Удмуртской Республики в отчетном финансовом году (отчетном квартале текущего финансового года), определяется в соответствии с таблицей 2.</w:t>
      </w:r>
    </w:p>
    <w:p w:rsidR="008B59DA" w:rsidRDefault="008B59DA" w:rsidP="00013B7B">
      <w:pPr>
        <w:tabs>
          <w:tab w:val="center" w:pos="7710"/>
          <w:tab w:val="right" w:pos="15420"/>
        </w:tabs>
        <w:autoSpaceDE w:val="0"/>
        <w:autoSpaceDN w:val="0"/>
        <w:adjustRightInd w:val="0"/>
        <w:outlineLvl w:val="1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  <w:t xml:space="preserve">                                  </w:t>
      </w:r>
    </w:p>
    <w:p w:rsidR="008B59DA" w:rsidRDefault="008B59DA" w:rsidP="00013B7B">
      <w:pPr>
        <w:tabs>
          <w:tab w:val="center" w:pos="7710"/>
          <w:tab w:val="right" w:pos="15420"/>
        </w:tabs>
        <w:autoSpaceDE w:val="0"/>
        <w:autoSpaceDN w:val="0"/>
        <w:adjustRightInd w:val="0"/>
        <w:outlineLvl w:val="1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</w:t>
      </w:r>
    </w:p>
    <w:p w:rsidR="008B59DA" w:rsidRPr="006D156D" w:rsidRDefault="008B59DA" w:rsidP="00013B7B">
      <w:pPr>
        <w:tabs>
          <w:tab w:val="center" w:pos="7710"/>
          <w:tab w:val="right" w:pos="15420"/>
        </w:tabs>
        <w:autoSpaceDE w:val="0"/>
        <w:autoSpaceDN w:val="0"/>
        <w:adjustRightInd w:val="0"/>
        <w:outlineLvl w:val="1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</w:t>
      </w:r>
      <w:r w:rsidRPr="006D156D">
        <w:rPr>
          <w:sz w:val="20"/>
          <w:szCs w:val="20"/>
          <w:lang w:eastAsia="en-US"/>
        </w:rPr>
        <w:t>Таблица 2</w:t>
      </w:r>
      <w:r>
        <w:rPr>
          <w:sz w:val="20"/>
          <w:szCs w:val="20"/>
          <w:lang w:eastAsia="en-US"/>
        </w:rPr>
        <w:tab/>
      </w:r>
    </w:p>
    <w:tbl>
      <w:tblPr>
        <w:tblW w:w="0" w:type="auto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7313"/>
      </w:tblGrid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Значение коэффициента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Критерий выбора значения коэффициента</w:t>
            </w:r>
          </w:p>
        </w:tc>
      </w:tr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</w:t>
            </w: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 xml:space="preserve">доля расходов главного администратора средств бюджета в общем объеме расходов бюджета </w:t>
            </w:r>
            <w:r>
              <w:rPr>
                <w:sz w:val="20"/>
                <w:szCs w:val="20"/>
                <w:lang w:eastAsia="en-US"/>
              </w:rPr>
              <w:t>района</w:t>
            </w:r>
            <w:r w:rsidRPr="006D156D">
              <w:rPr>
                <w:sz w:val="20"/>
                <w:szCs w:val="20"/>
                <w:lang w:eastAsia="en-US"/>
              </w:rPr>
              <w:t xml:space="preserve"> составляет более 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6D156D">
              <w:rPr>
                <w:sz w:val="20"/>
                <w:szCs w:val="20"/>
                <w:lang w:eastAsia="en-US"/>
              </w:rPr>
              <w:t>0%</w:t>
            </w:r>
          </w:p>
        </w:tc>
      </w:tr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 xml:space="preserve">доля расходов главного администратора средств бюджета в общем объеме расходов бюджета </w:t>
            </w:r>
            <w:r>
              <w:rPr>
                <w:sz w:val="20"/>
                <w:szCs w:val="20"/>
                <w:lang w:eastAsia="en-US"/>
              </w:rPr>
              <w:t>района</w:t>
            </w:r>
            <w:r w:rsidRPr="006D156D">
              <w:rPr>
                <w:sz w:val="20"/>
                <w:szCs w:val="20"/>
                <w:lang w:eastAsia="en-US"/>
              </w:rPr>
              <w:t xml:space="preserve"> больше </w:t>
            </w:r>
            <w:r>
              <w:rPr>
                <w:sz w:val="20"/>
                <w:szCs w:val="20"/>
                <w:lang w:eastAsia="en-US"/>
              </w:rPr>
              <w:t>10</w:t>
            </w:r>
            <w:r w:rsidRPr="006D156D">
              <w:rPr>
                <w:sz w:val="20"/>
                <w:szCs w:val="20"/>
                <w:lang w:eastAsia="en-US"/>
              </w:rPr>
              <w:t xml:space="preserve">%, но меньше или равно 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6D156D">
              <w:rPr>
                <w:sz w:val="20"/>
                <w:szCs w:val="20"/>
                <w:lang w:eastAsia="en-US"/>
              </w:rPr>
              <w:t>0%</w:t>
            </w:r>
          </w:p>
        </w:tc>
      </w:tr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доля расходов главного администратора средств бюджета в общем объеме расходов бюджет</w:t>
            </w:r>
            <w:r>
              <w:rPr>
                <w:sz w:val="20"/>
                <w:szCs w:val="20"/>
                <w:lang w:eastAsia="en-US"/>
              </w:rPr>
              <w:t>а Удмуртской Республики больше 5</w:t>
            </w:r>
            <w:r w:rsidRPr="006D156D">
              <w:rPr>
                <w:sz w:val="20"/>
                <w:szCs w:val="20"/>
                <w:lang w:eastAsia="en-US"/>
              </w:rPr>
              <w:t xml:space="preserve">%, но меньше или равно </w:t>
            </w:r>
            <w:r>
              <w:rPr>
                <w:sz w:val="20"/>
                <w:szCs w:val="20"/>
                <w:lang w:eastAsia="en-US"/>
              </w:rPr>
              <w:t>10</w:t>
            </w:r>
            <w:r w:rsidRPr="006D156D">
              <w:rPr>
                <w:sz w:val="20"/>
                <w:szCs w:val="20"/>
                <w:lang w:eastAsia="en-US"/>
              </w:rPr>
              <w:t>%</w:t>
            </w:r>
          </w:p>
        </w:tc>
      </w:tr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1,05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 xml:space="preserve">доля расходов главного администратора средств бюджета в общем объеме расходов бюджета Удмуртской Республики больше 0,5%, но меньше или равно 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6D156D">
              <w:rPr>
                <w:sz w:val="20"/>
                <w:szCs w:val="20"/>
                <w:lang w:eastAsia="en-US"/>
              </w:rPr>
              <w:t>%</w:t>
            </w:r>
          </w:p>
        </w:tc>
      </w:tr>
      <w:tr w:rsidR="008B59DA" w:rsidRPr="006D156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доля расходов главного администратора средств бюджета в общем объеме расходов бюджета Удмуртской Республики меньше или равно 0,5%</w:t>
            </w:r>
          </w:p>
        </w:tc>
      </w:tr>
    </w:tbl>
    <w:p w:rsidR="008B59DA" w:rsidRPr="006D156D" w:rsidRDefault="008B59DA" w:rsidP="00831018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B59DA" w:rsidRPr="006D156D" w:rsidRDefault="008B59DA" w:rsidP="00831018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</w:p>
    <w:p w:rsidR="008B59DA" w:rsidRPr="006D156D" w:rsidRDefault="008B59DA" w:rsidP="00831018">
      <w:pPr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en-US"/>
        </w:rPr>
      </w:pPr>
      <w:r w:rsidRPr="006D156D">
        <w:rPr>
          <w:sz w:val="20"/>
          <w:szCs w:val="20"/>
          <w:lang w:eastAsia="en-US"/>
        </w:rPr>
        <w:t>3. К</w:t>
      </w:r>
      <w:r w:rsidRPr="006D156D">
        <w:rPr>
          <w:sz w:val="20"/>
          <w:szCs w:val="20"/>
          <w:vertAlign w:val="subscript"/>
          <w:lang w:eastAsia="en-US"/>
        </w:rPr>
        <w:t>3</w:t>
      </w:r>
      <w:r w:rsidRPr="006D156D">
        <w:rPr>
          <w:sz w:val="20"/>
          <w:szCs w:val="20"/>
          <w:lang w:eastAsia="en-US"/>
        </w:rPr>
        <w:t xml:space="preserve"> - коэффициент, учитывающий количество муниципальных учреждений, в отношении которых главный администратор средств бюджета осуществляет функции и полномочия учредителя, определяется в соответствии с таблицей 3.</w:t>
      </w:r>
    </w:p>
    <w:p w:rsidR="008B59DA" w:rsidRPr="006D156D" w:rsidRDefault="008B59DA" w:rsidP="00013B7B">
      <w:pPr>
        <w:tabs>
          <w:tab w:val="center" w:pos="7710"/>
          <w:tab w:val="right" w:pos="15420"/>
        </w:tabs>
        <w:autoSpaceDE w:val="0"/>
        <w:autoSpaceDN w:val="0"/>
        <w:adjustRightInd w:val="0"/>
        <w:outlineLvl w:val="1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  <w:t xml:space="preserve">                                  </w:t>
      </w:r>
      <w:r w:rsidRPr="006D156D">
        <w:rPr>
          <w:sz w:val="20"/>
          <w:szCs w:val="20"/>
          <w:lang w:eastAsia="en-US"/>
        </w:rPr>
        <w:t>Таблица 3</w:t>
      </w:r>
    </w:p>
    <w:tbl>
      <w:tblPr>
        <w:tblW w:w="0" w:type="auto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7313"/>
      </w:tblGrid>
      <w:tr w:rsidR="008B59DA" w:rsidRPr="006D15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Значение коэффициента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Критерий выбора значения коэффициента</w:t>
            </w:r>
          </w:p>
        </w:tc>
      </w:tr>
      <w:tr w:rsidR="008B59DA" w:rsidRPr="006D15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 w:rsidP="006D156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количество более 40</w:t>
            </w:r>
          </w:p>
        </w:tc>
      </w:tr>
      <w:tr w:rsidR="008B59DA" w:rsidRPr="006D15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количество от 21 до 40 включительно</w:t>
            </w:r>
          </w:p>
        </w:tc>
      </w:tr>
      <w:tr w:rsidR="008B59DA" w:rsidRPr="006D15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1,05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количество от 1 до 20 включительно</w:t>
            </w:r>
          </w:p>
        </w:tc>
      </w:tr>
      <w:tr w:rsidR="008B59DA" w:rsidRPr="006D15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6D156D" w:rsidRDefault="008B59D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D156D">
              <w:rPr>
                <w:sz w:val="20"/>
                <w:szCs w:val="20"/>
                <w:lang w:eastAsia="en-US"/>
              </w:rPr>
              <w:t>количество равно 0</w:t>
            </w:r>
          </w:p>
        </w:tc>
      </w:tr>
    </w:tbl>
    <w:p w:rsidR="008B59DA" w:rsidRDefault="008B59DA" w:rsidP="00CE6C8C">
      <w:pPr>
        <w:spacing w:after="200"/>
        <w:jc w:val="right"/>
        <w:rPr>
          <w:sz w:val="24"/>
          <w:szCs w:val="24"/>
        </w:rPr>
      </w:pPr>
    </w:p>
    <w:p w:rsidR="008B59DA" w:rsidRDefault="008B59DA" w:rsidP="00CE6C8C">
      <w:pPr>
        <w:spacing w:after="200"/>
        <w:jc w:val="right"/>
        <w:rPr>
          <w:sz w:val="24"/>
          <w:szCs w:val="24"/>
        </w:rPr>
      </w:pPr>
    </w:p>
    <w:p w:rsidR="008B59DA" w:rsidRDefault="008B59DA" w:rsidP="00CE6C8C">
      <w:pPr>
        <w:spacing w:after="200"/>
        <w:jc w:val="right"/>
        <w:rPr>
          <w:sz w:val="24"/>
          <w:szCs w:val="24"/>
        </w:rPr>
      </w:pPr>
    </w:p>
    <w:p w:rsidR="008B59DA" w:rsidRDefault="008B59DA" w:rsidP="00CE6C8C">
      <w:pPr>
        <w:spacing w:after="200"/>
        <w:jc w:val="right"/>
        <w:rPr>
          <w:sz w:val="24"/>
          <w:szCs w:val="24"/>
        </w:rPr>
      </w:pPr>
    </w:p>
    <w:p w:rsidR="008B59DA" w:rsidRDefault="008B59DA" w:rsidP="00CE6C8C">
      <w:pPr>
        <w:spacing w:after="200"/>
        <w:jc w:val="right"/>
        <w:rPr>
          <w:sz w:val="24"/>
          <w:szCs w:val="24"/>
        </w:rPr>
      </w:pPr>
    </w:p>
    <w:p w:rsidR="008B59DA" w:rsidRDefault="008B59DA" w:rsidP="00CE6C8C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3 </w:t>
      </w:r>
    </w:p>
    <w:p w:rsidR="008B59DA" w:rsidRDefault="008B59DA" w:rsidP="00CE6C8C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к Порядку проведения</w:t>
      </w:r>
      <w:r>
        <w:rPr>
          <w:sz w:val="24"/>
          <w:szCs w:val="24"/>
        </w:rPr>
        <w:t xml:space="preserve"> Управление</w:t>
      </w:r>
      <w:r w:rsidRPr="00F27AFB">
        <w:rPr>
          <w:sz w:val="24"/>
          <w:szCs w:val="24"/>
        </w:rPr>
        <w:t>м финансов</w:t>
      </w:r>
      <w:r>
        <w:rPr>
          <w:sz w:val="24"/>
          <w:szCs w:val="24"/>
        </w:rPr>
        <w:t xml:space="preserve"> </w:t>
      </w:r>
    </w:p>
    <w:p w:rsidR="008B59DA" w:rsidRDefault="008B59DA" w:rsidP="00CE6C8C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>мониторинга качества</w:t>
      </w:r>
      <w:r>
        <w:rPr>
          <w:sz w:val="24"/>
          <w:szCs w:val="24"/>
        </w:rPr>
        <w:t xml:space="preserve"> </w:t>
      </w:r>
      <w:r w:rsidRPr="00F27AFB">
        <w:rPr>
          <w:sz w:val="24"/>
          <w:szCs w:val="24"/>
        </w:rPr>
        <w:t>финансового менеджмента</w:t>
      </w:r>
    </w:p>
    <w:p w:rsidR="008B59DA" w:rsidRPr="00F27AFB" w:rsidRDefault="008B59DA" w:rsidP="00CE6C8C">
      <w:pPr>
        <w:spacing w:after="200"/>
        <w:jc w:val="right"/>
        <w:rPr>
          <w:sz w:val="24"/>
          <w:szCs w:val="24"/>
        </w:rPr>
      </w:pPr>
      <w:r w:rsidRPr="00F27AFB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 №______</w:t>
      </w:r>
    </w:p>
    <w:p w:rsidR="008B59DA" w:rsidRDefault="008B59DA" w:rsidP="0083101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en-US"/>
        </w:rPr>
      </w:pPr>
    </w:p>
    <w:p w:rsidR="008B59DA" w:rsidRPr="00CE6C8C" w:rsidRDefault="008B59DA" w:rsidP="0083101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CE6C8C">
        <w:rPr>
          <w:b/>
          <w:bCs/>
          <w:sz w:val="24"/>
          <w:szCs w:val="24"/>
          <w:lang w:eastAsia="en-US"/>
        </w:rPr>
        <w:t>Рейтинг главных администраторов средств бюджета</w:t>
      </w:r>
    </w:p>
    <w:p w:rsidR="008B59DA" w:rsidRPr="00CE6C8C" w:rsidRDefault="008B59DA" w:rsidP="0083101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CE6C8C">
        <w:rPr>
          <w:b/>
          <w:bCs/>
          <w:sz w:val="24"/>
          <w:szCs w:val="24"/>
          <w:lang w:eastAsia="en-US"/>
        </w:rPr>
        <w:t xml:space="preserve">муниципального образования «Муниципальный округ </w:t>
      </w:r>
      <w:r>
        <w:rPr>
          <w:b/>
          <w:bCs/>
          <w:sz w:val="24"/>
          <w:szCs w:val="24"/>
          <w:lang w:eastAsia="en-US"/>
        </w:rPr>
        <w:t>Граховский</w:t>
      </w:r>
      <w:r w:rsidRPr="00CE6C8C">
        <w:rPr>
          <w:b/>
          <w:bCs/>
          <w:sz w:val="24"/>
          <w:szCs w:val="24"/>
          <w:lang w:eastAsia="en-US"/>
        </w:rPr>
        <w:t xml:space="preserve"> район </w:t>
      </w:r>
    </w:p>
    <w:p w:rsidR="008B59DA" w:rsidRPr="00CE6C8C" w:rsidRDefault="008B59DA" w:rsidP="0083101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CE6C8C">
        <w:rPr>
          <w:b/>
          <w:bCs/>
          <w:sz w:val="24"/>
          <w:szCs w:val="24"/>
          <w:lang w:eastAsia="en-US"/>
        </w:rPr>
        <w:t>Удмуртской Республики» по уровню итоговой оценки качества</w:t>
      </w:r>
    </w:p>
    <w:p w:rsidR="008B59DA" w:rsidRPr="00CE6C8C" w:rsidRDefault="008B59DA" w:rsidP="0083101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CE6C8C">
        <w:rPr>
          <w:b/>
          <w:bCs/>
          <w:sz w:val="24"/>
          <w:szCs w:val="24"/>
          <w:lang w:eastAsia="en-US"/>
        </w:rPr>
        <w:t>финансового менеджмента за ____ год</w:t>
      </w:r>
    </w:p>
    <w:p w:rsidR="008B59DA" w:rsidRPr="00CE6C8C" w:rsidRDefault="008B59DA" w:rsidP="0083101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tbl>
      <w:tblPr>
        <w:tblW w:w="0" w:type="auto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2640"/>
        <w:gridCol w:w="1644"/>
        <w:gridCol w:w="1814"/>
        <w:gridCol w:w="1871"/>
      </w:tblGrid>
      <w:tr w:rsidR="008B59DA" w:rsidRPr="00CE6C8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Место в рейтинге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Код главного администратора средств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Наименование главного администратора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Итоговая оценка качества финансового менеджмента главного администратора средств бюджета, (%)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Уровень качества финансового менеджмента главного администратора средств бюджета</w:t>
            </w:r>
          </w:p>
        </w:tc>
      </w:tr>
      <w:tr w:rsidR="008B59DA" w:rsidRPr="00CE6C8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8B59DA" w:rsidRPr="00CE6C8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8B59DA" w:rsidRPr="00CE6C8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>3 и т.д.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  <w:tr w:rsidR="008B59DA" w:rsidRPr="00CE6C8C">
        <w:tc>
          <w:tcPr>
            <w:tcW w:w="5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 w:rsidP="006D156D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E6C8C">
              <w:rPr>
                <w:sz w:val="24"/>
                <w:szCs w:val="24"/>
                <w:lang w:eastAsia="en-US"/>
              </w:rPr>
              <w:t xml:space="preserve">Средний уровень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      </w:r>
            <w:r>
              <w:rPr>
                <w:sz w:val="24"/>
                <w:szCs w:val="24"/>
                <w:lang w:eastAsia="en-US"/>
              </w:rPr>
              <w:t>Граховский</w:t>
            </w:r>
            <w:r w:rsidRPr="00CE6C8C">
              <w:rPr>
                <w:sz w:val="24"/>
                <w:szCs w:val="24"/>
                <w:lang w:eastAsia="en-US"/>
              </w:rPr>
              <w:t xml:space="preserve"> район Удмуртской </w:t>
            </w:r>
            <w:r>
              <w:rPr>
                <w:sz w:val="24"/>
                <w:szCs w:val="24"/>
                <w:lang w:eastAsia="en-US"/>
              </w:rPr>
              <w:t>Р</w:t>
            </w:r>
            <w:r w:rsidRPr="00CE6C8C">
              <w:rPr>
                <w:sz w:val="24"/>
                <w:szCs w:val="24"/>
                <w:lang w:eastAsia="en-US"/>
              </w:rPr>
              <w:t>еспублики», Е</w:t>
            </w:r>
            <w:r w:rsidRPr="00CE6C8C">
              <w:rPr>
                <w:sz w:val="24"/>
                <w:szCs w:val="24"/>
                <w:vertAlign w:val="subscript"/>
                <w:lang w:eastAsia="en-US"/>
              </w:rPr>
              <w:t>ср</w:t>
            </w:r>
            <w:r w:rsidRPr="00CE6C8C">
              <w:rPr>
                <w:sz w:val="24"/>
                <w:szCs w:val="24"/>
                <w:lang w:eastAsia="en-US"/>
              </w:rPr>
              <w:t xml:space="preserve"> (%)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DA" w:rsidRPr="00CE6C8C" w:rsidRDefault="008B59D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</w:tr>
    </w:tbl>
    <w:p w:rsidR="008B59DA" w:rsidRPr="00CE6C8C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CE6C8C" w:rsidRDefault="008B59DA" w:rsidP="00831018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8B59DA" w:rsidRPr="00CE6C8C" w:rsidRDefault="008B59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B59DA" w:rsidRPr="00CE6C8C" w:rsidSect="0018534E">
      <w:pgSz w:w="16838" w:h="11906" w:orient="landscape"/>
      <w:pgMar w:top="851" w:right="567" w:bottom="1701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C8B"/>
    <w:rsid w:val="00013B7B"/>
    <w:rsid w:val="000548EF"/>
    <w:rsid w:val="000B151D"/>
    <w:rsid w:val="000D03BE"/>
    <w:rsid w:val="000F1C68"/>
    <w:rsid w:val="0011202D"/>
    <w:rsid w:val="0013091F"/>
    <w:rsid w:val="001405B5"/>
    <w:rsid w:val="0015722E"/>
    <w:rsid w:val="00164705"/>
    <w:rsid w:val="00171299"/>
    <w:rsid w:val="0018534E"/>
    <w:rsid w:val="0019371D"/>
    <w:rsid w:val="00195339"/>
    <w:rsid w:val="001D52E4"/>
    <w:rsid w:val="00246472"/>
    <w:rsid w:val="00272A82"/>
    <w:rsid w:val="00284635"/>
    <w:rsid w:val="002B5D29"/>
    <w:rsid w:val="00385FCE"/>
    <w:rsid w:val="0046409A"/>
    <w:rsid w:val="004666A6"/>
    <w:rsid w:val="004C0870"/>
    <w:rsid w:val="00513D83"/>
    <w:rsid w:val="00521FB3"/>
    <w:rsid w:val="005259EA"/>
    <w:rsid w:val="00534EA0"/>
    <w:rsid w:val="00547EA6"/>
    <w:rsid w:val="00584759"/>
    <w:rsid w:val="00596A20"/>
    <w:rsid w:val="005C4E1B"/>
    <w:rsid w:val="005D4A33"/>
    <w:rsid w:val="005D61D4"/>
    <w:rsid w:val="00632E48"/>
    <w:rsid w:val="0063670A"/>
    <w:rsid w:val="0068422E"/>
    <w:rsid w:val="006B1D4F"/>
    <w:rsid w:val="006D156D"/>
    <w:rsid w:val="00703251"/>
    <w:rsid w:val="007304E1"/>
    <w:rsid w:val="0076799A"/>
    <w:rsid w:val="00774A9C"/>
    <w:rsid w:val="007E4088"/>
    <w:rsid w:val="007E5741"/>
    <w:rsid w:val="007F1315"/>
    <w:rsid w:val="007F5980"/>
    <w:rsid w:val="008100DD"/>
    <w:rsid w:val="00831018"/>
    <w:rsid w:val="00895A75"/>
    <w:rsid w:val="008A4EB7"/>
    <w:rsid w:val="008B59DA"/>
    <w:rsid w:val="008B66B6"/>
    <w:rsid w:val="008E3B35"/>
    <w:rsid w:val="008E6C06"/>
    <w:rsid w:val="0091136A"/>
    <w:rsid w:val="00951CF5"/>
    <w:rsid w:val="00961909"/>
    <w:rsid w:val="009664B6"/>
    <w:rsid w:val="00997ED5"/>
    <w:rsid w:val="009B6D05"/>
    <w:rsid w:val="009C3837"/>
    <w:rsid w:val="00A44B0A"/>
    <w:rsid w:val="00A76C56"/>
    <w:rsid w:val="00A8335D"/>
    <w:rsid w:val="00AD2299"/>
    <w:rsid w:val="00AF3C48"/>
    <w:rsid w:val="00B82EB1"/>
    <w:rsid w:val="00BC3AB3"/>
    <w:rsid w:val="00BD1276"/>
    <w:rsid w:val="00C97463"/>
    <w:rsid w:val="00CE6C8C"/>
    <w:rsid w:val="00D04AAE"/>
    <w:rsid w:val="00D13952"/>
    <w:rsid w:val="00DB45F9"/>
    <w:rsid w:val="00DD5022"/>
    <w:rsid w:val="00DF7AE6"/>
    <w:rsid w:val="00E30404"/>
    <w:rsid w:val="00E45DB6"/>
    <w:rsid w:val="00E4741C"/>
    <w:rsid w:val="00E73E9F"/>
    <w:rsid w:val="00EA5C8B"/>
    <w:rsid w:val="00EC75D1"/>
    <w:rsid w:val="00EF2882"/>
    <w:rsid w:val="00F27AFB"/>
    <w:rsid w:val="00F51DCC"/>
    <w:rsid w:val="00F87CA3"/>
    <w:rsid w:val="00FA11C4"/>
    <w:rsid w:val="00FA1B27"/>
    <w:rsid w:val="00FF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2E4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52E4"/>
    <w:pPr>
      <w:keepNext/>
      <w:suppressAutoHyphens/>
      <w:jc w:val="center"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D52E4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A5C8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EA5C8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A5C8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EA5C8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A5C8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Page">
    <w:name w:val="ConsPlusTitlePage"/>
    <w:uiPriority w:val="99"/>
    <w:rsid w:val="00EA5C8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EA5C8B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EA5C8B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customStyle="1" w:styleId="Style5">
    <w:name w:val="Style5"/>
    <w:basedOn w:val="Normal"/>
    <w:uiPriority w:val="99"/>
    <w:rsid w:val="001D52E4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1D52E4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831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018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961909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21FB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1C7A67B99625B53DC88FF3D6C684ACD821FBB01BAFAD79A76AAC7591BE62F43B2850EA4ECC32318FEC1EFA7621766B72502C870DC56C079CA6EA9949w3L" TargetMode="External"/><Relationship Id="rId12" Type="http://schemas.openxmlformats.org/officeDocument/2006/relationships/hyperlink" Target="https://grahovo.udmurt.ru/about/struktpodr/finansi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1C7A67B99625B53DC88FF3D6C684ACD821FBB01BAFAD79A76AAC7591BE62F43B2850EA4ECC32318FED1CF27321766B72502C870DC56C079CA6EA9949w3L" TargetMode="External"/><Relationship Id="rId11" Type="http://schemas.openxmlformats.org/officeDocument/2006/relationships/image" Target="media/image2.wmf"/><Relationship Id="rId5" Type="http://schemas.openxmlformats.org/officeDocument/2006/relationships/hyperlink" Target="consultantplus://offline/ref=2650142F618B30B4CC3E120A9D607C428E97D0B22FEC76ACB2DCA6BA3CF6BA36CA150338F2BB0A2E5C528062490E298728EDFAD365A5FCh1F" TargetMode="External"/><Relationship Id="rId10" Type="http://schemas.openxmlformats.org/officeDocument/2006/relationships/hyperlink" Target="consultantplus://offline/ref=251C7A67B99625B53DC88FF3D6C684ACD821FBB01BAFAD79A76AAC7591BE62F43B2850EA4ECC32318FEC1BFB7221766B72502C870DC56C079CA6EA9949w3L" TargetMode="External"/><Relationship Id="rId4" Type="http://schemas.openxmlformats.org/officeDocument/2006/relationships/hyperlink" Target="consultantplus://offline/ref=2650142F618B30B4CC3E120A9D607C428E97D0B22FEC76ACB2DCA6BA3CF6BA36CA15033FFDB6092E5C528062490E298728EDFAD365A5FCh1F" TargetMode="External"/><Relationship Id="rId9" Type="http://schemas.openxmlformats.org/officeDocument/2006/relationships/hyperlink" Target="consultantplus://offline/ref=251C7A67B99625B53DC88FF3D6C684ACD821FBB01BAFAD79A76AAC7591BE62F43B2850EA4ECC32318FEC1BF67621766B72502C870DC56C079CA6EA9949w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25</Pages>
  <Words>6557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User</cp:lastModifiedBy>
  <cp:revision>6</cp:revision>
  <dcterms:created xsi:type="dcterms:W3CDTF">2022-11-25T06:36:00Z</dcterms:created>
  <dcterms:modified xsi:type="dcterms:W3CDTF">2022-11-28T09:52:00Z</dcterms:modified>
</cp:coreProperties>
</file>