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A9" w:rsidRDefault="00730DA9" w:rsidP="00EE7E11">
      <w:pPr>
        <w:rPr>
          <w:b/>
          <w:bCs/>
          <w:noProof/>
          <w:sz w:val="24"/>
          <w:szCs w:val="24"/>
        </w:rPr>
      </w:pPr>
    </w:p>
    <w:p w:rsidR="00730DA9" w:rsidRDefault="0011696D" w:rsidP="0066072C">
      <w:pPr>
        <w:jc w:val="center"/>
      </w:pPr>
      <w:r>
        <w:rPr>
          <w:noProof/>
        </w:rPr>
        <w:drawing>
          <wp:inline distT="0" distB="0" distL="0" distR="0">
            <wp:extent cx="10382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ayout w:type="fixed"/>
        <w:tblLook w:val="0000"/>
      </w:tblPr>
      <w:tblGrid>
        <w:gridCol w:w="4787"/>
        <w:gridCol w:w="4784"/>
      </w:tblGrid>
      <w:tr w:rsidR="00730DA9" w:rsidRPr="004A5B2A" w:rsidTr="008313E7">
        <w:trPr>
          <w:trHeight w:val="80"/>
        </w:trPr>
        <w:tc>
          <w:tcPr>
            <w:tcW w:w="4787" w:type="dxa"/>
          </w:tcPr>
          <w:p w:rsidR="00730DA9" w:rsidRPr="00655ED6" w:rsidRDefault="00730DA9" w:rsidP="005211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730DA9" w:rsidRPr="00655ED6" w:rsidRDefault="00730DA9" w:rsidP="00521136">
            <w:pPr>
              <w:jc w:val="both"/>
              <w:rPr>
                <w:sz w:val="24"/>
                <w:szCs w:val="24"/>
              </w:rPr>
            </w:pPr>
          </w:p>
        </w:tc>
      </w:tr>
    </w:tbl>
    <w:p w:rsidR="00730DA9" w:rsidRDefault="00730DA9" w:rsidP="006607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МУНИЦИПАЛЬНОГО ОБРАЗОВАНИЯ </w:t>
      </w:r>
    </w:p>
    <w:p w:rsidR="00730DA9" w:rsidRDefault="00730DA9" w:rsidP="006607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«МУНИ</w:t>
      </w:r>
      <w:r w:rsidR="00277300">
        <w:rPr>
          <w:b/>
          <w:bCs/>
          <w:sz w:val="24"/>
          <w:szCs w:val="24"/>
        </w:rPr>
        <w:t>Ц</w:t>
      </w:r>
      <w:r>
        <w:rPr>
          <w:b/>
          <w:bCs/>
          <w:sz w:val="24"/>
          <w:szCs w:val="24"/>
        </w:rPr>
        <w:t>ИПАЛЬНЫЙ ОКРУГ ГРАХОВСКИЙ РАЙОН УДМУРТСКОЙ РЕСПУБЛИКИ»</w:t>
      </w:r>
    </w:p>
    <w:p w:rsidR="00730DA9" w:rsidRDefault="00730DA9" w:rsidP="0066072C">
      <w:pPr>
        <w:jc w:val="center"/>
        <w:rPr>
          <w:b/>
          <w:bCs/>
          <w:sz w:val="24"/>
          <w:szCs w:val="24"/>
        </w:rPr>
      </w:pPr>
    </w:p>
    <w:p w:rsidR="00730DA9" w:rsidRDefault="00730DA9" w:rsidP="006607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«УДМУРТ ЭЛЬКУНЫСЬ ГРАХ ЁРОС МУНИЦИПАЛ ОКРУГ» МУНИЦИПАЛ</w:t>
      </w:r>
    </w:p>
    <w:p w:rsidR="00730DA9" w:rsidRDefault="00730DA9" w:rsidP="006607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КЫЛДЫТЭТЛЭН АДМИНИСТРАЦИЕЗ</w:t>
      </w:r>
    </w:p>
    <w:p w:rsidR="00730DA9" w:rsidRPr="00EE7E11" w:rsidRDefault="00730DA9" w:rsidP="0066072C">
      <w:pPr>
        <w:jc w:val="center"/>
        <w:rPr>
          <w:b/>
          <w:bCs/>
          <w:sz w:val="24"/>
          <w:szCs w:val="24"/>
        </w:rPr>
      </w:pPr>
    </w:p>
    <w:p w:rsidR="00730DA9" w:rsidRDefault="00730DA9" w:rsidP="0066072C">
      <w:pPr>
        <w:jc w:val="center"/>
        <w:rPr>
          <w:b/>
          <w:bCs/>
          <w:sz w:val="28"/>
          <w:szCs w:val="28"/>
        </w:rPr>
      </w:pPr>
    </w:p>
    <w:p w:rsidR="00730DA9" w:rsidRDefault="00730DA9" w:rsidP="0066072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30DA9" w:rsidRPr="004A5B2A" w:rsidRDefault="00730DA9" w:rsidP="0066072C">
      <w:pPr>
        <w:jc w:val="center"/>
        <w:rPr>
          <w:b/>
          <w:bCs/>
          <w:sz w:val="28"/>
          <w:szCs w:val="28"/>
        </w:rPr>
      </w:pPr>
    </w:p>
    <w:p w:rsidR="00730DA9" w:rsidRPr="004A5B2A" w:rsidRDefault="00B85E2A" w:rsidP="0066072C">
      <w:pPr>
        <w:jc w:val="both"/>
        <w:rPr>
          <w:sz w:val="28"/>
          <w:szCs w:val="28"/>
        </w:rPr>
      </w:pPr>
      <w:r>
        <w:rPr>
          <w:sz w:val="28"/>
          <w:szCs w:val="28"/>
        </w:rPr>
        <w:t>«13</w:t>
      </w:r>
      <w:r w:rsidR="00730DA9" w:rsidRPr="004A5B2A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11696D">
        <w:rPr>
          <w:sz w:val="28"/>
          <w:szCs w:val="28"/>
        </w:rPr>
        <w:t xml:space="preserve"> </w:t>
      </w:r>
      <w:r w:rsidR="00730DA9" w:rsidRPr="004A5B2A">
        <w:rPr>
          <w:sz w:val="28"/>
          <w:szCs w:val="28"/>
        </w:rPr>
        <w:t>20</w:t>
      </w:r>
      <w:r w:rsidR="0011696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730DA9" w:rsidRPr="004A5B2A">
        <w:rPr>
          <w:sz w:val="28"/>
          <w:szCs w:val="28"/>
        </w:rPr>
        <w:t xml:space="preserve"> года                                           </w:t>
      </w:r>
      <w:r w:rsidR="00730DA9">
        <w:rPr>
          <w:sz w:val="28"/>
          <w:szCs w:val="28"/>
        </w:rPr>
        <w:t xml:space="preserve">                           </w:t>
      </w:r>
      <w:r w:rsidR="00730DA9" w:rsidRPr="004A5B2A">
        <w:rPr>
          <w:sz w:val="28"/>
          <w:szCs w:val="28"/>
        </w:rPr>
        <w:t xml:space="preserve">      № </w:t>
      </w:r>
      <w:r w:rsidR="000524B5">
        <w:rPr>
          <w:sz w:val="28"/>
          <w:szCs w:val="28"/>
        </w:rPr>
        <w:t>21</w:t>
      </w:r>
      <w:r>
        <w:rPr>
          <w:sz w:val="28"/>
          <w:szCs w:val="28"/>
        </w:rPr>
        <w:t>0</w:t>
      </w:r>
    </w:p>
    <w:p w:rsidR="00730DA9" w:rsidRPr="004A5B2A" w:rsidRDefault="00730DA9" w:rsidP="0066072C">
      <w:pPr>
        <w:jc w:val="both"/>
        <w:rPr>
          <w:sz w:val="28"/>
          <w:szCs w:val="28"/>
        </w:rPr>
      </w:pPr>
      <w:r w:rsidRPr="004A5B2A">
        <w:rPr>
          <w:sz w:val="28"/>
          <w:szCs w:val="28"/>
        </w:rPr>
        <w:t xml:space="preserve">                                                                с. Грахово</w:t>
      </w:r>
    </w:p>
    <w:tbl>
      <w:tblPr>
        <w:tblW w:w="0" w:type="auto"/>
        <w:tblInd w:w="-106" w:type="dxa"/>
        <w:tblLayout w:type="fixed"/>
        <w:tblLook w:val="0000"/>
      </w:tblPr>
      <w:tblGrid>
        <w:gridCol w:w="106"/>
        <w:gridCol w:w="4034"/>
        <w:gridCol w:w="1461"/>
        <w:gridCol w:w="3462"/>
      </w:tblGrid>
      <w:tr w:rsidR="00730DA9" w:rsidRPr="004A5B2A" w:rsidTr="00E43604">
        <w:tc>
          <w:tcPr>
            <w:tcW w:w="4140" w:type="dxa"/>
            <w:gridSpan w:val="2"/>
          </w:tcPr>
          <w:p w:rsidR="00730DA9" w:rsidRPr="004A5B2A" w:rsidRDefault="00730DA9" w:rsidP="0052113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  <w:gridSpan w:val="2"/>
          </w:tcPr>
          <w:p w:rsidR="00730DA9" w:rsidRPr="004A5B2A" w:rsidRDefault="00730DA9" w:rsidP="00521136">
            <w:pPr>
              <w:snapToGrid w:val="0"/>
              <w:ind w:left="48" w:hanging="4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3604" w:rsidRPr="00E43604" w:rsidTr="00E43604">
        <w:trPr>
          <w:gridBefore w:val="1"/>
          <w:gridAfter w:val="1"/>
          <w:wBefore w:w="106" w:type="dxa"/>
          <w:wAfter w:w="3462" w:type="dxa"/>
          <w:trHeight w:val="648"/>
        </w:trPr>
        <w:tc>
          <w:tcPr>
            <w:tcW w:w="5495" w:type="dxa"/>
            <w:gridSpan w:val="2"/>
            <w:shd w:val="clear" w:color="auto" w:fill="auto"/>
          </w:tcPr>
          <w:p w:rsidR="00B85E2A" w:rsidRDefault="00CA3808" w:rsidP="00B85E2A">
            <w:pPr>
              <w:snapToGrid w:val="0"/>
              <w:jc w:val="both"/>
              <w:rPr>
                <w:rStyle w:val="af5"/>
                <w:bCs/>
                <w:color w:val="auto"/>
                <w:sz w:val="28"/>
                <w:szCs w:val="28"/>
              </w:rPr>
            </w:pPr>
            <w:r>
              <w:fldChar w:fldCharType="begin"/>
            </w:r>
            <w:r>
              <w:instrText>HYPERLINK "http://internet.garant.ru/document/redirect/404753153/0"</w:instrText>
            </w:r>
            <w:r>
              <w:fldChar w:fldCharType="separate"/>
            </w:r>
            <w:r w:rsidR="00000AD2" w:rsidRPr="00000AD2">
              <w:rPr>
                <w:rStyle w:val="af5"/>
                <w:bCs/>
                <w:color w:val="auto"/>
                <w:sz w:val="28"/>
                <w:szCs w:val="28"/>
              </w:rPr>
              <w:t xml:space="preserve">Об утверждении </w:t>
            </w:r>
            <w:r w:rsidR="00B85E2A">
              <w:rPr>
                <w:rStyle w:val="af5"/>
                <w:bCs/>
                <w:color w:val="auto"/>
                <w:sz w:val="28"/>
                <w:szCs w:val="28"/>
              </w:rPr>
              <w:t>Правил</w:t>
            </w:r>
          </w:p>
          <w:p w:rsidR="00B85E2A" w:rsidRDefault="00B85E2A" w:rsidP="00B85E2A">
            <w:pPr>
              <w:snapToGrid w:val="0"/>
              <w:jc w:val="both"/>
              <w:rPr>
                <w:rStyle w:val="af5"/>
                <w:bCs/>
                <w:color w:val="auto"/>
                <w:sz w:val="28"/>
                <w:szCs w:val="28"/>
              </w:rPr>
            </w:pPr>
            <w:r>
              <w:rPr>
                <w:rStyle w:val="af5"/>
                <w:bCs/>
                <w:color w:val="auto"/>
                <w:sz w:val="28"/>
                <w:szCs w:val="28"/>
              </w:rPr>
              <w:t xml:space="preserve">осуществления бюджетных инвестиций </w:t>
            </w:r>
          </w:p>
          <w:p w:rsidR="00B85E2A" w:rsidRDefault="00B85E2A" w:rsidP="00B85E2A">
            <w:pPr>
              <w:snapToGrid w:val="0"/>
              <w:jc w:val="both"/>
              <w:rPr>
                <w:rStyle w:val="af5"/>
                <w:bCs/>
                <w:color w:val="auto"/>
                <w:sz w:val="28"/>
                <w:szCs w:val="28"/>
              </w:rPr>
            </w:pPr>
            <w:r>
              <w:rPr>
                <w:rStyle w:val="af5"/>
                <w:bCs/>
                <w:color w:val="auto"/>
                <w:sz w:val="28"/>
                <w:szCs w:val="28"/>
              </w:rPr>
              <w:t xml:space="preserve">в форме капитальных вложений </w:t>
            </w:r>
            <w:proofErr w:type="gramStart"/>
            <w:r>
              <w:rPr>
                <w:rStyle w:val="af5"/>
                <w:bCs/>
                <w:color w:val="auto"/>
                <w:sz w:val="28"/>
                <w:szCs w:val="28"/>
              </w:rPr>
              <w:t>в</w:t>
            </w:r>
            <w:proofErr w:type="gramEnd"/>
          </w:p>
          <w:p w:rsidR="00E43604" w:rsidRPr="00B85E2A" w:rsidRDefault="00B85E2A" w:rsidP="00B85E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Style w:val="af5"/>
                <w:bCs/>
                <w:color w:val="auto"/>
                <w:sz w:val="28"/>
                <w:szCs w:val="28"/>
              </w:rPr>
              <w:t xml:space="preserve">объекты собственности </w:t>
            </w:r>
            <w:r w:rsidR="00000AD2" w:rsidRPr="00000AD2">
              <w:rPr>
                <w:rStyle w:val="af5"/>
                <w:bCs/>
                <w:color w:val="auto"/>
                <w:sz w:val="28"/>
                <w:szCs w:val="28"/>
              </w:rPr>
              <w:t>муниципального образования "Муниципальный округ Граховский район Удмуртской Республики"</w:t>
            </w:r>
            <w:r w:rsidR="00CA3808">
              <w:fldChar w:fldCharType="end"/>
            </w:r>
            <w:r>
              <w:rPr>
                <w:sz w:val="28"/>
                <w:szCs w:val="28"/>
              </w:rPr>
              <w:t xml:space="preserve">, Правил предоставления субсидий на осуществление капитальных вложений в объекты </w:t>
            </w:r>
            <w:r w:rsidRPr="00B85E2A">
              <w:rPr>
                <w:sz w:val="28"/>
                <w:szCs w:val="28"/>
              </w:rPr>
              <w:t>собственности муниципального образования "Муниципальный округ Граховский район Удмуртской Республики"</w:t>
            </w:r>
          </w:p>
        </w:tc>
      </w:tr>
    </w:tbl>
    <w:p w:rsidR="00E43604" w:rsidRPr="00E43604" w:rsidRDefault="00E43604" w:rsidP="00E43604">
      <w:pPr>
        <w:pStyle w:val="ad"/>
        <w:rPr>
          <w:sz w:val="28"/>
          <w:szCs w:val="28"/>
        </w:rPr>
      </w:pPr>
      <w:r w:rsidRPr="00E43604">
        <w:rPr>
          <w:sz w:val="28"/>
          <w:szCs w:val="28"/>
        </w:rPr>
        <w:t xml:space="preserve">        </w:t>
      </w:r>
    </w:p>
    <w:p w:rsidR="00000AD2" w:rsidRPr="00000AD2" w:rsidRDefault="00E43604" w:rsidP="00000AD2">
      <w:pPr>
        <w:jc w:val="both"/>
        <w:rPr>
          <w:sz w:val="28"/>
          <w:szCs w:val="28"/>
        </w:rPr>
      </w:pPr>
      <w:r w:rsidRPr="00E4360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000AD2" w:rsidRPr="00000AD2">
        <w:rPr>
          <w:sz w:val="28"/>
          <w:szCs w:val="28"/>
        </w:rPr>
        <w:t>В</w:t>
      </w:r>
      <w:r w:rsidR="005368AA">
        <w:rPr>
          <w:sz w:val="28"/>
          <w:szCs w:val="28"/>
        </w:rPr>
        <w:t xml:space="preserve"> целях осуществления капитальных вложений в объекты муниципальной собственности за счет средств бюджета муниципального  образования «Муниципальный округ Граховский район Удмуртской Республики», в</w:t>
      </w:r>
      <w:r w:rsidR="00000AD2" w:rsidRPr="00000AD2">
        <w:rPr>
          <w:sz w:val="28"/>
          <w:szCs w:val="28"/>
        </w:rPr>
        <w:t xml:space="preserve"> соответствии с</w:t>
      </w:r>
      <w:r w:rsidR="002B2AE7">
        <w:rPr>
          <w:sz w:val="28"/>
          <w:szCs w:val="28"/>
        </w:rPr>
        <w:t xml:space="preserve">о статьями 78.2, 79 </w:t>
      </w:r>
      <w:r w:rsidR="00000AD2" w:rsidRPr="00000AD2">
        <w:rPr>
          <w:sz w:val="28"/>
          <w:szCs w:val="28"/>
        </w:rPr>
        <w:t xml:space="preserve"> Бюджетного кодекса Российской</w:t>
      </w:r>
      <w:r w:rsidR="002B2AE7">
        <w:rPr>
          <w:sz w:val="28"/>
          <w:szCs w:val="28"/>
        </w:rPr>
        <w:t xml:space="preserve"> Федерации</w:t>
      </w:r>
      <w:r w:rsidR="00000AD2" w:rsidRPr="00000AD2">
        <w:rPr>
          <w:sz w:val="28"/>
          <w:szCs w:val="28"/>
        </w:rPr>
        <w:t>,</w:t>
      </w:r>
      <w:r w:rsidR="002B2AE7">
        <w:rPr>
          <w:sz w:val="28"/>
          <w:szCs w:val="28"/>
        </w:rPr>
        <w:t xml:space="preserve"> </w:t>
      </w:r>
      <w:r w:rsidR="005368AA">
        <w:rPr>
          <w:sz w:val="28"/>
          <w:szCs w:val="28"/>
        </w:rPr>
        <w:t xml:space="preserve">руководствуясь Уставом </w:t>
      </w:r>
      <w:r w:rsidR="002B2AE7">
        <w:rPr>
          <w:sz w:val="28"/>
          <w:szCs w:val="28"/>
        </w:rPr>
        <w:t>муниципального образования «Муниципальный округ Граховский район Удмуртской Республики»</w:t>
      </w:r>
      <w:r w:rsidR="006309F7">
        <w:rPr>
          <w:sz w:val="28"/>
          <w:szCs w:val="28"/>
        </w:rPr>
        <w:t xml:space="preserve"> Администрация муниципального образования «Муниципальный округ Граховский район Удмуртской Республики» </w:t>
      </w:r>
      <w:r w:rsidR="00000AD2" w:rsidRPr="00000AD2">
        <w:rPr>
          <w:sz w:val="28"/>
          <w:szCs w:val="28"/>
        </w:rPr>
        <w:t xml:space="preserve"> </w:t>
      </w:r>
      <w:r w:rsidR="006309F7" w:rsidRPr="00000AD2">
        <w:rPr>
          <w:sz w:val="28"/>
          <w:szCs w:val="28"/>
        </w:rPr>
        <w:t>ПОСТАНОВЛЯ</w:t>
      </w:r>
      <w:r w:rsidR="006309F7">
        <w:rPr>
          <w:sz w:val="28"/>
          <w:szCs w:val="28"/>
        </w:rPr>
        <w:t>ЕТ</w:t>
      </w:r>
      <w:r w:rsidR="00000AD2" w:rsidRPr="00000AD2">
        <w:rPr>
          <w:sz w:val="28"/>
          <w:szCs w:val="28"/>
        </w:rPr>
        <w:t>:</w:t>
      </w:r>
      <w:proofErr w:type="gramEnd"/>
    </w:p>
    <w:p w:rsidR="006309F7" w:rsidRDefault="006309F7" w:rsidP="006309F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309F7">
        <w:rPr>
          <w:sz w:val="28"/>
          <w:szCs w:val="28"/>
        </w:rPr>
        <w:t>Утвердить прилагаемые:</w:t>
      </w:r>
    </w:p>
    <w:p w:rsidR="006309F7" w:rsidRDefault="006309F7" w:rsidP="006309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осуществления бюджетных инвестиций в форме капитальных вложений в объекты собственности муниципального образования «Муниципальный округ Граховский район Удмуртской Республики»;</w:t>
      </w:r>
    </w:p>
    <w:p w:rsidR="006309F7" w:rsidRPr="006309F7" w:rsidRDefault="006309F7" w:rsidP="00AE4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предоставления субсидий на осуществление капитальных вложений в  объекты собственности муниципального образования «Муниципальный округ Граховский район Удмуртской Республики»</w:t>
      </w:r>
      <w:r w:rsidR="00AE46E7">
        <w:rPr>
          <w:sz w:val="28"/>
          <w:szCs w:val="28"/>
        </w:rPr>
        <w:t>.</w:t>
      </w:r>
    </w:p>
    <w:p w:rsidR="00E43604" w:rsidRPr="00E43604" w:rsidRDefault="00E43604" w:rsidP="00000A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43604">
        <w:rPr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E43604">
        <w:rPr>
          <w:sz w:val="28"/>
          <w:szCs w:val="28"/>
        </w:rPr>
        <w:t>Граховский район</w:t>
      </w:r>
      <w:r>
        <w:rPr>
          <w:sz w:val="28"/>
          <w:szCs w:val="28"/>
        </w:rPr>
        <w:t xml:space="preserve"> Удмуртской Республики</w:t>
      </w:r>
      <w:r w:rsidRPr="00E43604">
        <w:rPr>
          <w:sz w:val="28"/>
          <w:szCs w:val="28"/>
        </w:rPr>
        <w:t>»</w:t>
      </w:r>
      <w:r w:rsidR="00C057B5">
        <w:rPr>
          <w:sz w:val="28"/>
          <w:szCs w:val="28"/>
        </w:rPr>
        <w:t xml:space="preserve"> в сети Интернет</w:t>
      </w:r>
      <w:r w:rsidRPr="00E43604">
        <w:rPr>
          <w:sz w:val="28"/>
          <w:szCs w:val="28"/>
        </w:rPr>
        <w:t>.</w:t>
      </w:r>
    </w:p>
    <w:p w:rsidR="00730DA9" w:rsidRDefault="00E43604" w:rsidP="0066072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3604">
        <w:rPr>
          <w:sz w:val="28"/>
          <w:szCs w:val="28"/>
        </w:rPr>
        <w:t xml:space="preserve">. </w:t>
      </w:r>
      <w:proofErr w:type="gramStart"/>
      <w:r w:rsidRPr="00E43604">
        <w:rPr>
          <w:sz w:val="28"/>
          <w:szCs w:val="28"/>
        </w:rPr>
        <w:t>Контроль за</w:t>
      </w:r>
      <w:proofErr w:type="gramEnd"/>
      <w:r w:rsidRPr="00E43604">
        <w:rPr>
          <w:sz w:val="28"/>
          <w:szCs w:val="28"/>
        </w:rPr>
        <w:t xml:space="preserve"> исполнением настоящего постановления возложить на </w:t>
      </w:r>
      <w:r w:rsidR="00AE46E7">
        <w:rPr>
          <w:sz w:val="28"/>
          <w:szCs w:val="28"/>
        </w:rPr>
        <w:t>начальника Управления финансов Администрации муниципального образования «Муниципальный округ Граховский район Удмуртской Республики»</w:t>
      </w:r>
    </w:p>
    <w:p w:rsidR="006309F7" w:rsidRDefault="006309F7" w:rsidP="00660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вступает в силу со дня </w:t>
      </w:r>
      <w:r w:rsidR="00D32888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6309F7" w:rsidRDefault="006309F7" w:rsidP="0066072C">
      <w:pPr>
        <w:jc w:val="both"/>
        <w:rPr>
          <w:sz w:val="28"/>
          <w:szCs w:val="28"/>
        </w:rPr>
      </w:pPr>
    </w:p>
    <w:p w:rsidR="008B6AC2" w:rsidRDefault="008B6AC2" w:rsidP="0066072C">
      <w:pPr>
        <w:jc w:val="both"/>
        <w:rPr>
          <w:sz w:val="28"/>
          <w:szCs w:val="28"/>
        </w:rPr>
      </w:pPr>
    </w:p>
    <w:p w:rsidR="006309F7" w:rsidRDefault="006309F7" w:rsidP="0066072C">
      <w:pPr>
        <w:jc w:val="both"/>
        <w:rPr>
          <w:b/>
          <w:bCs/>
          <w:sz w:val="28"/>
          <w:szCs w:val="28"/>
        </w:rPr>
      </w:pPr>
    </w:p>
    <w:p w:rsidR="00EA127F" w:rsidRDefault="00730DA9" w:rsidP="00907D13">
      <w:pPr>
        <w:tabs>
          <w:tab w:val="left" w:pos="7230"/>
        </w:tabs>
        <w:jc w:val="both"/>
        <w:rPr>
          <w:sz w:val="28"/>
          <w:szCs w:val="28"/>
        </w:rPr>
      </w:pPr>
      <w:r w:rsidRPr="00655ED6">
        <w:rPr>
          <w:sz w:val="28"/>
          <w:szCs w:val="28"/>
        </w:rPr>
        <w:t>Глава муниципального образования</w:t>
      </w:r>
    </w:p>
    <w:p w:rsidR="00EA127F" w:rsidRDefault="00730DA9" w:rsidP="00907D13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</w:t>
      </w:r>
      <w:r w:rsidRPr="00655ED6">
        <w:rPr>
          <w:sz w:val="28"/>
          <w:szCs w:val="28"/>
        </w:rPr>
        <w:t>Граховский район</w:t>
      </w:r>
      <w:r w:rsidR="00EA127F">
        <w:rPr>
          <w:sz w:val="28"/>
          <w:szCs w:val="28"/>
        </w:rPr>
        <w:t xml:space="preserve"> </w:t>
      </w:r>
    </w:p>
    <w:p w:rsidR="00000AD2" w:rsidRDefault="00730DA9" w:rsidP="00000AD2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Удмуртской</w:t>
      </w:r>
      <w:r w:rsidR="0011696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Республики»                                                                        В.И. Белов</w:t>
      </w: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990D88">
      <w:pPr>
        <w:tabs>
          <w:tab w:val="left" w:pos="7230"/>
        </w:tabs>
        <w:rPr>
          <w:rFonts w:eastAsia="Calibri"/>
          <w:sz w:val="28"/>
          <w:szCs w:val="28"/>
          <w:lang w:eastAsia="en-US"/>
        </w:rPr>
      </w:pPr>
    </w:p>
    <w:p w:rsidR="0010214E" w:rsidRDefault="0010214E" w:rsidP="00000AD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2A0B8E" w:rsidRPr="00000AD2" w:rsidRDefault="002A0B8E" w:rsidP="00000AD2">
      <w:pPr>
        <w:tabs>
          <w:tab w:val="left" w:pos="7230"/>
        </w:tabs>
        <w:jc w:val="right"/>
        <w:rPr>
          <w:sz w:val="28"/>
          <w:szCs w:val="28"/>
        </w:rPr>
      </w:pPr>
      <w:r w:rsidRPr="002A0B8E">
        <w:rPr>
          <w:rFonts w:eastAsia="Calibri"/>
          <w:sz w:val="28"/>
          <w:szCs w:val="28"/>
          <w:lang w:eastAsia="en-US"/>
        </w:rPr>
        <w:lastRenderedPageBreak/>
        <w:t>Утвержден</w:t>
      </w:r>
      <w:r w:rsidR="006309F7">
        <w:rPr>
          <w:rFonts w:eastAsia="Calibri"/>
          <w:sz w:val="28"/>
          <w:szCs w:val="28"/>
          <w:lang w:eastAsia="en-US"/>
        </w:rPr>
        <w:t>ы</w:t>
      </w:r>
    </w:p>
    <w:p w:rsidR="002A0B8E" w:rsidRPr="002A0B8E" w:rsidRDefault="002A0B8E" w:rsidP="002A0B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A0B8E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6309F7" w:rsidRDefault="002A0B8E" w:rsidP="002A0B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6309F7" w:rsidRDefault="002A0B8E" w:rsidP="002A0B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A0B8E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Муниципальный округ </w:t>
      </w:r>
      <w:r w:rsidRPr="002A0B8E">
        <w:rPr>
          <w:rFonts w:eastAsia="Calibri"/>
          <w:sz w:val="28"/>
          <w:szCs w:val="28"/>
          <w:lang w:eastAsia="en-US"/>
        </w:rPr>
        <w:t>Граховский район</w:t>
      </w:r>
    </w:p>
    <w:p w:rsidR="002A0B8E" w:rsidRPr="002A0B8E" w:rsidRDefault="002A0B8E" w:rsidP="002A0B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Удмуртской Республики</w:t>
      </w:r>
      <w:r w:rsidRPr="002A0B8E">
        <w:rPr>
          <w:rFonts w:eastAsia="Calibri"/>
          <w:sz w:val="28"/>
          <w:szCs w:val="28"/>
          <w:lang w:eastAsia="en-US"/>
        </w:rPr>
        <w:t>»</w:t>
      </w:r>
    </w:p>
    <w:p w:rsidR="002A0B8E" w:rsidRDefault="002A0B8E" w:rsidP="002A0B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A0B8E">
        <w:rPr>
          <w:rFonts w:eastAsia="Calibri"/>
          <w:sz w:val="28"/>
          <w:szCs w:val="28"/>
          <w:lang w:eastAsia="en-US"/>
        </w:rPr>
        <w:t xml:space="preserve"> от       </w:t>
      </w:r>
      <w:r w:rsidR="006309F7">
        <w:rPr>
          <w:rFonts w:eastAsia="Calibri"/>
          <w:sz w:val="28"/>
          <w:szCs w:val="28"/>
          <w:lang w:eastAsia="en-US"/>
        </w:rPr>
        <w:t>13</w:t>
      </w:r>
      <w:r w:rsidR="00FF4F88">
        <w:rPr>
          <w:rFonts w:eastAsia="Calibri"/>
          <w:sz w:val="28"/>
          <w:szCs w:val="28"/>
          <w:lang w:eastAsia="en-US"/>
        </w:rPr>
        <w:t xml:space="preserve"> </w:t>
      </w:r>
      <w:r w:rsidR="006309F7">
        <w:rPr>
          <w:rFonts w:eastAsia="Calibri"/>
          <w:sz w:val="28"/>
          <w:szCs w:val="28"/>
          <w:lang w:eastAsia="en-US"/>
        </w:rPr>
        <w:t>апреля</w:t>
      </w:r>
      <w:r>
        <w:rPr>
          <w:rFonts w:eastAsia="Calibri"/>
          <w:sz w:val="28"/>
          <w:szCs w:val="28"/>
          <w:lang w:eastAsia="en-US"/>
        </w:rPr>
        <w:t xml:space="preserve">  202</w:t>
      </w:r>
      <w:r w:rsidR="006309F7">
        <w:rPr>
          <w:rFonts w:eastAsia="Calibri"/>
          <w:sz w:val="28"/>
          <w:szCs w:val="28"/>
          <w:lang w:eastAsia="en-US"/>
        </w:rPr>
        <w:t>3</w:t>
      </w:r>
      <w:r w:rsidR="00FF4F88">
        <w:rPr>
          <w:rFonts w:eastAsia="Calibri"/>
          <w:sz w:val="28"/>
          <w:szCs w:val="28"/>
          <w:lang w:eastAsia="en-US"/>
        </w:rPr>
        <w:t xml:space="preserve"> г.№21</w:t>
      </w:r>
      <w:r w:rsidR="006309F7">
        <w:rPr>
          <w:rFonts w:eastAsia="Calibri"/>
          <w:sz w:val="28"/>
          <w:szCs w:val="28"/>
          <w:lang w:eastAsia="en-US"/>
        </w:rPr>
        <w:t>0</w:t>
      </w:r>
      <w:r w:rsidRPr="002A0B8E">
        <w:rPr>
          <w:rFonts w:eastAsia="Calibri"/>
          <w:sz w:val="28"/>
          <w:szCs w:val="28"/>
          <w:lang w:eastAsia="en-US"/>
        </w:rPr>
        <w:t xml:space="preserve">  </w:t>
      </w:r>
    </w:p>
    <w:p w:rsidR="002A0B8E" w:rsidRDefault="002A0B8E" w:rsidP="002A0B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2A0B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309F7" w:rsidRDefault="006309F7" w:rsidP="006309F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Правила </w:t>
      </w:r>
    </w:p>
    <w:p w:rsidR="006309F7" w:rsidRDefault="006309F7" w:rsidP="00630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осуществления бюджетных инвестиций в форме капитальных вложений в объекты </w:t>
      </w:r>
      <w:r>
        <w:rPr>
          <w:sz w:val="28"/>
          <w:szCs w:val="28"/>
        </w:rPr>
        <w:t xml:space="preserve"> собственности муниципального образования «Муниципальный округ Граховский район Удмуртской Республики»</w:t>
      </w:r>
    </w:p>
    <w:p w:rsidR="006309F7" w:rsidRDefault="006309F7" w:rsidP="00630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1624" w:rsidRDefault="006309F7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1.Настоящие правила устанавливают порядок осуществления бюджетных инвестиций из бюджета </w:t>
      </w:r>
      <w:r>
        <w:rPr>
          <w:sz w:val="28"/>
          <w:szCs w:val="28"/>
        </w:rPr>
        <w:t>муниципального образования «Муниципальный округ Граховский район Удмуртской Республики»</w:t>
      </w:r>
      <w:r>
        <w:rPr>
          <w:rFonts w:eastAsia="Calibri"/>
          <w:sz w:val="28"/>
          <w:szCs w:val="28"/>
          <w:lang w:eastAsia="en-US"/>
        </w:rPr>
        <w:t xml:space="preserve"> в форме капитальных вложений в объекты капитального строительства</w:t>
      </w:r>
      <w:r>
        <w:rPr>
          <w:sz w:val="28"/>
          <w:szCs w:val="28"/>
        </w:rPr>
        <w:t xml:space="preserve"> муниципального образования «Муниципальный округ Граховский район Удмуртской Республики» и (или) в приобретение объектов недвижимого имущества в собственность муниципального образования «Муниципальный округ Граховский район Удмуртской Республики» (далее соответственно – инвестиции, объекты капитального строительства, объекты недвижимого имущества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совместно именуемые – объекты), в том числе условия передачи исполнительными органами </w:t>
      </w:r>
      <w:r w:rsidR="00F71624">
        <w:rPr>
          <w:sz w:val="28"/>
          <w:szCs w:val="28"/>
        </w:rPr>
        <w:t>муниципального образования «Муниципальный округ Граховский район Удмуртской Республики», являющимися муниципальными заказчиками, осуществляющими функции и полномочия учредителей в отношении подведомственных муниципальных учреждений муниципального образования «Муниципальный округ Граховский район Удмуртской Республики» или права собственника имущества муниципального образования «Муниципальный округ Граховский район Удмуртской Республики» в отношении подведомственных муниципальных унитарных предприятий Граховского района (далее</w:t>
      </w:r>
      <w:proofErr w:type="gramEnd"/>
      <w:r w:rsidR="00F71624">
        <w:rPr>
          <w:sz w:val="28"/>
          <w:szCs w:val="28"/>
        </w:rPr>
        <w:t xml:space="preserve"> – </w:t>
      </w:r>
      <w:proofErr w:type="gramStart"/>
      <w:r w:rsidR="00F71624">
        <w:rPr>
          <w:sz w:val="28"/>
          <w:szCs w:val="28"/>
        </w:rPr>
        <w:t>муниципальные заказчики, муниципальный заказчик), подведомственным бюджетным учреждениям муниципального образования «Муниципальный округ Граховский район Удмуртской Республики», подведомственным автономным учреждениям муниципального образования «Муниципальный округ Граховский район Удмуртской Республики» (далее – учреждения),</w:t>
      </w:r>
      <w:r w:rsidR="00F71624" w:rsidRPr="00F71624">
        <w:rPr>
          <w:sz w:val="28"/>
          <w:szCs w:val="28"/>
        </w:rPr>
        <w:t xml:space="preserve"> </w:t>
      </w:r>
      <w:r w:rsidR="00F71624">
        <w:rPr>
          <w:sz w:val="28"/>
          <w:szCs w:val="28"/>
        </w:rPr>
        <w:t>подведомственным муниципальным унитарным предприятиям Граховского района (далее - предприятия) полномочий муниципального заказчика по заключению и исполнению от имени муниципального образования «Муниципальный округ Граховский район Удмуртской Республики» муниципальных контрактов от лица указанных органов в</w:t>
      </w:r>
      <w:proofErr w:type="gramEnd"/>
      <w:r w:rsidR="00F71624">
        <w:rPr>
          <w:sz w:val="28"/>
          <w:szCs w:val="28"/>
        </w:rPr>
        <w:t xml:space="preserve"> </w:t>
      </w:r>
      <w:proofErr w:type="gramStart"/>
      <w:r w:rsidR="00F71624">
        <w:rPr>
          <w:sz w:val="28"/>
          <w:szCs w:val="28"/>
        </w:rPr>
        <w:t>соответствии</w:t>
      </w:r>
      <w:proofErr w:type="gramEnd"/>
      <w:r w:rsidR="00F71624">
        <w:rPr>
          <w:sz w:val="28"/>
          <w:szCs w:val="28"/>
        </w:rPr>
        <w:t xml:space="preserve"> с настоящими Правилами, а также порядок заключения соглашений о передаче указанных полномочий.</w:t>
      </w:r>
    </w:p>
    <w:p w:rsidR="00F71624" w:rsidRDefault="00F71624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2.Инвестиции осуществляются на основании решений Администрации муниципального образования «Муниципальный округ Граховский район Удмуртской Республики» (далее – Администрация Граховского района) о подготовке и реализации бюджетных инвестиций в форме капитальных </w:t>
      </w:r>
      <w:r>
        <w:rPr>
          <w:sz w:val="28"/>
          <w:szCs w:val="28"/>
        </w:rPr>
        <w:lastRenderedPageBreak/>
        <w:t>вложений в объекты собственности муниципального образования «Муниципальный округ Граховский район Удмуртской Республики» (далее – решение Администрации Граховского района об инвестициях).</w:t>
      </w:r>
    </w:p>
    <w:p w:rsidR="00F71624" w:rsidRDefault="00F71624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3.Объем предоставляемых инвестиций должен соответствовать объему бюджетных ассигнований, предусмотренному муниципальному заказчику Адресной инвестиционной программой Удмуртской Республики и (или) решением о бюджете </w:t>
      </w:r>
      <w:r w:rsidR="001F2BE5">
        <w:rPr>
          <w:sz w:val="28"/>
          <w:szCs w:val="28"/>
        </w:rPr>
        <w:t>муниципального образования «Муниципальный округ Граховский район Удмуртской Республики».</w:t>
      </w:r>
    </w:p>
    <w:p w:rsidR="001F2BE5" w:rsidRDefault="001F2BE5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4.Созданные или приобретенные в результате осуществления инвестиций объекты закрепляются в установленном порядке на праве оперативного управления или хозяйственного ведения за учреждениями, предприятиями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 этих предприятий, а также уставного фонда предприятий, основанных на праве хозяйственного ведения, либо, включаются</w:t>
      </w:r>
      <w:proofErr w:type="gramEnd"/>
      <w:r>
        <w:rPr>
          <w:sz w:val="28"/>
          <w:szCs w:val="28"/>
        </w:rPr>
        <w:t xml:space="preserve"> в состав казны муниципального образования «Муниципальный округ Граховский район Удмуртской Республики».</w:t>
      </w:r>
    </w:p>
    <w:p w:rsidR="001F2BE5" w:rsidRDefault="001F2BE5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5.Инвестиции осуществляются в порядке, установленном бюджетным законодательством Российской Федерации, по каждому объекту отдельно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перевооружения, выполнения проектно-изыскательских работ) и (или) приобретения объектов:</w:t>
      </w:r>
    </w:p>
    <w:p w:rsidR="001F2BE5" w:rsidRDefault="001F2BE5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муниципальными заказчиками, являющимися получателями средств бюджета муниципального образования «Муниципальный округ Граховский район Удмуртской Республики»;</w:t>
      </w:r>
    </w:p>
    <w:p w:rsidR="001F2BE5" w:rsidRDefault="001F2BE5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учреждениями и предприятиями, которым муниципальные заказчики передали в соответствии с настоящими Правилами свои полномочия муниципального заказчика по заключению и исполнению от имени муниципального образования «Муниципальный округ Граховский район Удмуртской Республики» от лица муниципального заказчика муниципальных контрактов.</w:t>
      </w:r>
    </w:p>
    <w:p w:rsidR="001F2BE5" w:rsidRDefault="001F2BE5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6.В целях осуществления инвестиций в соответствии с подпунктом 2 пункта 5 настоящих Правил муниципальными заказчиками заключаются с учреждениями, предприятиями соглашения о передаче полномочий муниципального заказчика по заключению и исполнению от имени муниципального образования «Муниципальный округ Граховский район Удмуртской Республики»</w:t>
      </w:r>
      <w:r w:rsidR="00B4076B">
        <w:rPr>
          <w:sz w:val="28"/>
          <w:szCs w:val="28"/>
        </w:rPr>
        <w:t xml:space="preserve"> муниципальных контрактов от лица муниципального заказчика (далее – соглашение о передаче полномочий).</w:t>
      </w:r>
      <w:proofErr w:type="gramEnd"/>
    </w:p>
    <w:p w:rsidR="00B4076B" w:rsidRDefault="00B4076B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7.Соглашение о передаче полномочий может быть заключено в отношении одного или нескольких объектов и должно содержать в том числе:</w:t>
      </w:r>
    </w:p>
    <w:p w:rsidR="00B4076B" w:rsidRDefault="00B4076B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цель осуществления инвестиций и их объем с разбивкой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перевооружения, выполнения проектно-изыскательских работ) или приобретения объекта, сметной стоимости объекта капитального строительства (при наличии утвержденной проектной документации) или </w:t>
      </w:r>
      <w:r>
        <w:rPr>
          <w:sz w:val="28"/>
          <w:szCs w:val="28"/>
        </w:rPr>
        <w:lastRenderedPageBreak/>
        <w:t>предполагаемой</w:t>
      </w:r>
      <w:r w:rsidR="00310766">
        <w:rPr>
          <w:sz w:val="28"/>
          <w:szCs w:val="28"/>
        </w:rPr>
        <w:t xml:space="preserve"> (предельной) стоимости объекта капитального строительства (при применении типовой проектной документации, разработанной</w:t>
      </w:r>
      <w:proofErr w:type="gramEnd"/>
      <w:r w:rsidR="00310766">
        <w:rPr>
          <w:sz w:val="28"/>
          <w:szCs w:val="28"/>
        </w:rPr>
        <w:t xml:space="preserve"> </w:t>
      </w:r>
      <w:proofErr w:type="gramStart"/>
      <w:r w:rsidR="00310766">
        <w:rPr>
          <w:sz w:val="28"/>
          <w:szCs w:val="28"/>
        </w:rPr>
        <w:t>для аналогичного объекта капитального строительства) и (или) стоимости приобретения объекта недвижимого имущества, соответствующих решению Администрации Граховского района об инвестициях;</w:t>
      </w:r>
      <w:proofErr w:type="gramEnd"/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положения, устанавливающие права и обязанности учреждения, предприятия по заключению и исполнению от имени муниципального образования «Муниципальный округ Граховский район Удмуртской Республики» от лица муниципального заказчика муниципальных контрактов;</w:t>
      </w: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ответственность учреждения, предприятия за неисполнение или ненадлежащее исполнение переданных ему полномочий;</w:t>
      </w: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положения, устанавливающие право муниципального заказчика на проведение проверок соблюдения учреждением, предприятием условий, установленных заключенным соглашением о передаче полномочий;</w:t>
      </w: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положения, устанавливающие обязанность учреждения, предприятия по ведению бюджетного учета, составлению и представлению бюджетной отчетности  муниципальному заказчику как получателю средств бюджета муниципального образования «Муниципальный округ Граховский район Удмуртской Республики».</w:t>
      </w: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8.Учреждение, предприятие:</w:t>
      </w: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муниципальному заказчику отчет о реализации инвестиций в порядке, установленном муниципальным заказчиком;</w:t>
      </w: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несет ответственность за достоверность представляемого муниципальному заказчику отчета, а также за целевое использование инвестиций.</w:t>
      </w: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10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Учреждение, предприятие осуществляем переданные в соответствии с настоящими Правилами полномочия муниципального заказчика по заключению и исполнению от имени </w:t>
      </w:r>
      <w:r w:rsidR="00E11C66">
        <w:rPr>
          <w:sz w:val="28"/>
          <w:szCs w:val="28"/>
        </w:rPr>
        <w:t>муниципального образования «Муниципальный округ Граховский район Удмуртской Республики» от лица муниципального заказчика муниципальных контрактов в пределах средств, предусмотренных на его текущее содержание.</w:t>
      </w: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0766" w:rsidRDefault="00310766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2BE5" w:rsidRDefault="001F2BE5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1624" w:rsidRDefault="00F71624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1624" w:rsidRDefault="00F71624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1624" w:rsidRDefault="00F71624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1624" w:rsidRDefault="00F71624" w:rsidP="00F716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09F7" w:rsidRDefault="006309F7" w:rsidP="006309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09F7" w:rsidRDefault="006309F7" w:rsidP="006309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09F7" w:rsidRDefault="006309F7" w:rsidP="006309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F3519" w:rsidRDefault="004F3519" w:rsidP="006309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F3519" w:rsidRDefault="004F3519" w:rsidP="006309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F3519" w:rsidRDefault="004F3519" w:rsidP="006309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B2CC1" w:rsidRDefault="00AB2CC1" w:rsidP="006309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B2CC1" w:rsidRDefault="00AB2CC1" w:rsidP="006309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F3519" w:rsidRDefault="004F3519" w:rsidP="006309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90D88" w:rsidRPr="00000AD2" w:rsidRDefault="00990D88" w:rsidP="00990D88">
      <w:pPr>
        <w:tabs>
          <w:tab w:val="left" w:pos="7230"/>
        </w:tabs>
        <w:jc w:val="right"/>
        <w:rPr>
          <w:sz w:val="28"/>
          <w:szCs w:val="28"/>
        </w:rPr>
      </w:pPr>
      <w:r w:rsidRPr="002A0B8E">
        <w:rPr>
          <w:rFonts w:eastAsia="Calibri"/>
          <w:sz w:val="28"/>
          <w:szCs w:val="28"/>
          <w:lang w:eastAsia="en-US"/>
        </w:rPr>
        <w:lastRenderedPageBreak/>
        <w:t>Утвержден</w:t>
      </w:r>
      <w:r>
        <w:rPr>
          <w:rFonts w:eastAsia="Calibri"/>
          <w:sz w:val="28"/>
          <w:szCs w:val="28"/>
          <w:lang w:eastAsia="en-US"/>
        </w:rPr>
        <w:t>ы</w:t>
      </w:r>
    </w:p>
    <w:p w:rsidR="00990D88" w:rsidRPr="002A0B8E" w:rsidRDefault="00990D88" w:rsidP="00990D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A0B8E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990D88" w:rsidRDefault="00990D88" w:rsidP="00990D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990D88" w:rsidRDefault="00990D88" w:rsidP="00990D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A0B8E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Муниципальный округ </w:t>
      </w:r>
      <w:r w:rsidRPr="002A0B8E">
        <w:rPr>
          <w:rFonts w:eastAsia="Calibri"/>
          <w:sz w:val="28"/>
          <w:szCs w:val="28"/>
          <w:lang w:eastAsia="en-US"/>
        </w:rPr>
        <w:t>Граховский район</w:t>
      </w:r>
    </w:p>
    <w:p w:rsidR="00990D88" w:rsidRPr="002A0B8E" w:rsidRDefault="00990D88" w:rsidP="00990D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Удмуртской Республики</w:t>
      </w:r>
      <w:r w:rsidRPr="002A0B8E">
        <w:rPr>
          <w:rFonts w:eastAsia="Calibri"/>
          <w:sz w:val="28"/>
          <w:szCs w:val="28"/>
          <w:lang w:eastAsia="en-US"/>
        </w:rPr>
        <w:t>»</w:t>
      </w:r>
    </w:p>
    <w:p w:rsidR="004F3519" w:rsidRDefault="00990D88" w:rsidP="00990D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A0B8E">
        <w:rPr>
          <w:rFonts w:eastAsia="Calibri"/>
          <w:sz w:val="28"/>
          <w:szCs w:val="28"/>
          <w:lang w:eastAsia="en-US"/>
        </w:rPr>
        <w:t xml:space="preserve"> от       </w:t>
      </w:r>
      <w:r>
        <w:rPr>
          <w:rFonts w:eastAsia="Calibri"/>
          <w:sz w:val="28"/>
          <w:szCs w:val="28"/>
          <w:lang w:eastAsia="en-US"/>
        </w:rPr>
        <w:t>13 апреля  2023 г.№210</w:t>
      </w:r>
      <w:r w:rsidRPr="002A0B8E">
        <w:rPr>
          <w:rFonts w:eastAsia="Calibri"/>
          <w:sz w:val="28"/>
          <w:szCs w:val="28"/>
          <w:lang w:eastAsia="en-US"/>
        </w:rPr>
        <w:t xml:space="preserve">  </w:t>
      </w:r>
    </w:p>
    <w:p w:rsidR="004F3519" w:rsidRDefault="004F3519" w:rsidP="004F351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4F3519" w:rsidRDefault="004F3519" w:rsidP="004F351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Правила </w:t>
      </w:r>
    </w:p>
    <w:p w:rsidR="004F3519" w:rsidRDefault="004F3519" w:rsidP="004F35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субсидий на осуществление  капитальных вложений в объекты </w:t>
      </w:r>
      <w:r>
        <w:rPr>
          <w:sz w:val="28"/>
          <w:szCs w:val="28"/>
        </w:rPr>
        <w:t xml:space="preserve"> собственности муниципального образования «Муниципальный округ Граховский район Удмуртской Республики»</w:t>
      </w:r>
    </w:p>
    <w:p w:rsidR="004F3519" w:rsidRDefault="004F3519" w:rsidP="004F35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519" w:rsidRDefault="004F3519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1.Настоящие Правила устанавливают порядок предоставления бюджетным и автономным учреждениям муниципального образования «Муниципальный округ Граховский район Удмуртской Республики» (далее – учреждения), муниципальным унитарным предприятиям Граховского района (далее – предприятия) из бюджета муниципального образования «Муниципальный округ Граховский район Удмуртской Республики» субсидий на осуществление учреждениями и предприятиями капитальных вложений (далее – субсидия, субсидии) в объекты капитального строительства собственности муниципального образования «Муниципальный округ Граховский район Удмуртской</w:t>
      </w:r>
      <w:proofErr w:type="gramEnd"/>
      <w:r>
        <w:rPr>
          <w:sz w:val="28"/>
          <w:szCs w:val="28"/>
        </w:rPr>
        <w:t xml:space="preserve"> Республики» (далее – объект, объекты капитального строительства) или в приобретение объектов недвижимого имущества в собственность муниципального  образования «Муниципальный округ Граховский район Удмуртской Республики» (далее – объект, объекты недвижимого имущества).</w:t>
      </w:r>
    </w:p>
    <w:p w:rsidR="004F3519" w:rsidRDefault="004F3519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2.Субсидия предоставляется исполнительным органом муниципального  образования «Муниципальный округ Граховский район Удмуртской Республики», муниципальным органом муниципального  образования «Муниципальный округ Граховский район Удмуртской Республики», осуществляющим функции и полномочия учредителя в отношении  подведомственного учреждения или права собственника имущества муниципального  образования «Муниципальный округ Граховский район Удмуртской Республики» в отношении подведомственного предприятия муниципального  образования «Муниципальный округ Граховский район Удмуртской Республики» (далее – главный администратор, главные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администраторы бюджетных средств), подведомственным учреждениям, предприятиям в размере, не превышающем размер средств, предусмотренный решение Администрации Граховского района о предоставлении субсидий из бюджета муниципального  образования «Муниципальный округ Граховский район Удмуртской Республики»</w:t>
      </w:r>
      <w:r w:rsidR="006F2CCA">
        <w:rPr>
          <w:sz w:val="28"/>
          <w:szCs w:val="28"/>
        </w:rPr>
        <w:t xml:space="preserve"> на осуществление капитальных вложений в объекты капитального строительства собственности муниципального  образования «Муниципальный округ Граховский район Удмуртской Республики» и (или) приобретение объектов недвижимого имущества в собственность муниципального  образования «Муниципальный округ Граховский</w:t>
      </w:r>
      <w:proofErr w:type="gramEnd"/>
      <w:r w:rsidR="006F2CCA">
        <w:rPr>
          <w:sz w:val="28"/>
          <w:szCs w:val="28"/>
        </w:rPr>
        <w:t xml:space="preserve"> </w:t>
      </w:r>
      <w:proofErr w:type="gramStart"/>
      <w:r w:rsidR="006F2CCA">
        <w:rPr>
          <w:sz w:val="28"/>
          <w:szCs w:val="28"/>
        </w:rPr>
        <w:t xml:space="preserve">район Удмуртской Республики» (далее – решение о предоставлении субсидии), в пределах бюджетных ассигнований, </w:t>
      </w:r>
      <w:r w:rsidR="006F2CCA">
        <w:rPr>
          <w:sz w:val="28"/>
          <w:szCs w:val="28"/>
        </w:rPr>
        <w:lastRenderedPageBreak/>
        <w:t>предусмотренных Адресной инвестиционной программой Удмуртской республики и (или) решение</w:t>
      </w:r>
      <w:r w:rsidR="00AB2CC1">
        <w:rPr>
          <w:sz w:val="28"/>
          <w:szCs w:val="28"/>
        </w:rPr>
        <w:t>м</w:t>
      </w:r>
      <w:r w:rsidR="006F2CCA">
        <w:rPr>
          <w:sz w:val="28"/>
          <w:szCs w:val="28"/>
        </w:rPr>
        <w:t xml:space="preserve"> о бюджете</w:t>
      </w:r>
      <w:r w:rsidR="006F2CCA" w:rsidRPr="006F2CCA">
        <w:rPr>
          <w:sz w:val="28"/>
          <w:szCs w:val="28"/>
        </w:rPr>
        <w:t xml:space="preserve"> </w:t>
      </w:r>
      <w:r w:rsidR="006F2CCA">
        <w:rPr>
          <w:sz w:val="28"/>
          <w:szCs w:val="28"/>
        </w:rPr>
        <w:t>муниципального  образования «Муниципальный округ Граховский район Удмуртской Республики» и лимитов бюджетных обязательств, утвержденных в установленном порядке главному администратору бюджетных средств на цели предоставления субсидии.</w:t>
      </w:r>
      <w:proofErr w:type="gramEnd"/>
    </w:p>
    <w:p w:rsidR="00345568" w:rsidRDefault="00345568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3.Созданные или приобретенные за счет субсидий объекты закрепляются в установленном порядке на праве оперативного управления или хозяйственного ведения за учреждениями, предприятиями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 этих предприятий, а также уставного фонда предприятий, основанных на праве хозяйственного ведения, либо включаются в</w:t>
      </w:r>
      <w:proofErr w:type="gramEnd"/>
      <w:r>
        <w:rPr>
          <w:sz w:val="28"/>
          <w:szCs w:val="28"/>
        </w:rPr>
        <w:t xml:space="preserve"> состав казны муниципального  образования «Муниципальный округ Граховский район Удмуртской Республики».</w:t>
      </w:r>
    </w:p>
    <w:p w:rsidR="00345568" w:rsidRDefault="00345568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субсидии осуществляется в соответствии с соглашением, заключенным между главным администратором бюджетных средств и учреждением, предприятием (далее – соглашение о предоставлении субсидии), на срок, не превышающий срок действия утвержденных главному администратору бюджетных средств лимитов бюджетных обязательств на цели предоставления субсидии.</w:t>
      </w:r>
    </w:p>
    <w:p w:rsidR="00C66064" w:rsidRDefault="00C66064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администратор бюджетных сре</w:t>
      </w:r>
      <w:proofErr w:type="gramStart"/>
      <w:r>
        <w:rPr>
          <w:sz w:val="28"/>
          <w:szCs w:val="28"/>
        </w:rPr>
        <w:t>дств впр</w:t>
      </w:r>
      <w:proofErr w:type="gramEnd"/>
      <w:r>
        <w:rPr>
          <w:sz w:val="28"/>
          <w:szCs w:val="28"/>
        </w:rPr>
        <w:t>аве заключать соглашение о предоставлении субсидии на срок, превышающий срок действия утвержденных ему лимитов бюджетных обязательств на цели предоставления субсидии, в соответствии с решением Администрации Граховского района, принимаемые в порядке, установленном Администрации Граховского района.</w:t>
      </w:r>
    </w:p>
    <w:p w:rsidR="00C66064" w:rsidRDefault="00C66064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Соглашение о предоставлении субсидии заключается в отношении одного или нескольких объектов и должно содержать в том числе:</w:t>
      </w:r>
    </w:p>
    <w:p w:rsidR="00C66064" w:rsidRDefault="00C66064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цель предоставления субсидии и её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перевооружение, проектно-изыскательские работы) и (или) приобретение</w:t>
      </w:r>
      <w:r w:rsidR="00593EBB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которого </w:t>
      </w:r>
      <w:r w:rsidR="00593EBB">
        <w:rPr>
          <w:sz w:val="28"/>
          <w:szCs w:val="28"/>
        </w:rPr>
        <w:t>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перевооружения, выполнения проектно-изыскательских работ) или приобретения объекта недвижимого имущества, стоимости</w:t>
      </w:r>
      <w:proofErr w:type="gramEnd"/>
      <w:r w:rsidR="00593EBB">
        <w:rPr>
          <w:sz w:val="28"/>
          <w:szCs w:val="28"/>
        </w:rPr>
        <w:t xml:space="preserve"> объекта, соответствующих решению о пре</w:t>
      </w:r>
      <w:r w:rsidR="000277A1">
        <w:rPr>
          <w:sz w:val="28"/>
          <w:szCs w:val="28"/>
        </w:rPr>
        <w:t>доставлении субсидии, а также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соответствующих решению о предоставлении субсидии. Объем предоставляемой субсидии должен соответствовать объему бюджетных ассигнований на предоставление субсидии, предусмотренному главному администратору бюджетных средств Адресной инвестиционной программой Удмуртской Республики и (или) решением о бюджете муниципального  образования «Муниципальный округ Граховский район Удмуртской Республики»;</w:t>
      </w:r>
    </w:p>
    <w:p w:rsidR="000277A1" w:rsidRDefault="000277A1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0277A1" w:rsidRDefault="000277A1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условие о соблюдении учреждением,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277A1" w:rsidRDefault="000277A1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положения, устанавливающие обязанность учреждения, предприятия по открытию в Управлении финансов Администрации муниципального  образования «Муниципальный округ Граховский район Удмуртской Республики» лицевого счета для учета операций с субсидиями в соответствии с порядком открытия лицевых счетов, установленным Управлением финансов Администрации муниципального  образования «Муниципальный округ Граховский район Удмуртской Республики»;</w:t>
      </w:r>
    </w:p>
    <w:p w:rsidR="000277A1" w:rsidRDefault="000277A1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02C6A">
        <w:rPr>
          <w:sz w:val="28"/>
          <w:szCs w:val="28"/>
        </w:rPr>
        <w:t>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подпункте 4 настоящего пункта;</w:t>
      </w:r>
    </w:p>
    <w:p w:rsidR="00802C6A" w:rsidRDefault="00117CD3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обязательство предприятия осуществлять без использования субсидии разработку проектной документации на объекты капитального строительства (</w:t>
      </w:r>
      <w:r w:rsidR="00F418DB">
        <w:rPr>
          <w:sz w:val="28"/>
          <w:szCs w:val="28"/>
        </w:rPr>
        <w:t>и</w:t>
      </w:r>
      <w:r>
        <w:rPr>
          <w:sz w:val="28"/>
          <w:szCs w:val="28"/>
        </w:rPr>
        <w:t>ли приобретение прав на использование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</w:t>
      </w:r>
      <w:proofErr w:type="gramEnd"/>
      <w:r>
        <w:rPr>
          <w:sz w:val="28"/>
          <w:szCs w:val="28"/>
        </w:rPr>
        <w:t xml:space="preserve"> инженерных изысканий и проведение </w:t>
      </w:r>
      <w:proofErr w:type="gramStart"/>
      <w:r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sz w:val="28"/>
          <w:szCs w:val="28"/>
        </w:rPr>
        <w:t xml:space="preserve"> строительства, если предоставление субсидии на эти цели не предусмотрено решением о предоставлении субсидии;</w:t>
      </w:r>
    </w:p>
    <w:p w:rsidR="00117CD3" w:rsidRDefault="00117CD3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обязательство учреждения осуществлять расходы, связанные с проведением мероприятий, указанных в подпункте 6 настоящего пункта, без использования субсидии, если предоставление субсидии на эти цели не предусмотрено решением о предоставлении субсидии;</w:t>
      </w:r>
    </w:p>
    <w:p w:rsidR="00117CD3" w:rsidRDefault="00117CD3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обязательство предприятия по осуществлению эксплуатационных расходов, необходимых для содержания объекта после ввода его в эксплуатацию или приобретения, без использования на эти цели средств бюджета муниципального  образования «Муниципальный округ Граховский район Удмуртской Республики»;</w:t>
      </w:r>
    </w:p>
    <w:p w:rsidR="00117CD3" w:rsidRDefault="00117CD3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обязательство учреждения по осуществлению эксплуатационных расходов, необходимых для содержания объекта после ввода его в эксплуатацию или приобретения, за счет средств, предоставляемых из бюджета муниципального  образования «Муниципальный округ Граховский район Удмуртской Республики», в объеме, не превышающем размер</w:t>
      </w:r>
      <w:r w:rsidR="00A44B76">
        <w:rPr>
          <w:sz w:val="28"/>
          <w:szCs w:val="28"/>
        </w:rPr>
        <w:t xml:space="preserve">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A44B76" w:rsidRDefault="00A44B76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положения, устанавливающие право главного администратора бюджетных средств на проведение проверок соблюдения учреждением, предприятием условий, установленных соглашением о предоставлении субсидии;</w:t>
      </w:r>
    </w:p>
    <w:p w:rsidR="00A44B76" w:rsidRDefault="00A44B76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порядок возврата учреждением, предприятием средств в объеме остатка неиспользованной на начало очередного финансового года ранее перечисленной этому учреждению, предприятию субсидии в случае отсутствия принятого в порядке, установленном Администрацией Граховского района</w:t>
      </w:r>
      <w:r w:rsidR="00EA79C9">
        <w:rPr>
          <w:sz w:val="28"/>
          <w:szCs w:val="28"/>
        </w:rPr>
        <w:t>, решения главного администратора бюджетных средств о наличии потребности направления этих средств на цели предоставления субсидии;</w:t>
      </w:r>
    </w:p>
    <w:p w:rsidR="00EA79C9" w:rsidRDefault="00EA79C9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порядок возврата сумм, использованных учреждением, предприятием, в случае установления по результатам проверок фактов нарушения этим учреждением, предприятием целей и условий, определенных соглашением о предоставлении субсидии;</w:t>
      </w:r>
    </w:p>
    <w:p w:rsidR="00EA79C9" w:rsidRDefault="00EA79C9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учреждением, предприятием условия о софинансировании капитальных вложений в объект за счет иных источников финансирования, в случае, если соглашением о предоставлении субсидии предусмотрено такое условие;</w:t>
      </w:r>
    </w:p>
    <w:p w:rsidR="00EA79C9" w:rsidRDefault="00EA79C9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порядок и сроки представления отчетности об использовании субсидии учреждением, предприятием;</w:t>
      </w:r>
    </w:p>
    <w:p w:rsidR="00EA79C9" w:rsidRDefault="00EA79C9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главному</w:t>
      </w:r>
      <w:r w:rsidR="00AD42C4">
        <w:rPr>
          <w:sz w:val="28"/>
          <w:szCs w:val="28"/>
        </w:rPr>
        <w:t xml:space="preserve"> администратору бюджетных средств ранее доведенных в установленном порядке лимитов бюджетных обязательств</w:t>
      </w:r>
      <w:r w:rsidR="00EB1D21">
        <w:rPr>
          <w:sz w:val="28"/>
          <w:szCs w:val="28"/>
        </w:rPr>
        <w:t xml:space="preserve"> на предоставление субсидии, а также случаи и порядок досрочного прекращения соглашения о предоставлении субсидии.</w:t>
      </w:r>
    </w:p>
    <w:p w:rsidR="00EB1D21" w:rsidRDefault="00EB1D21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6.Остаки субсидий, неиспользованные учреждениями, предприятиями по состоянию на 1 января текущего финансового года, подлежат перечислению в бюджет муниципального  образования «Муниципальный округ Граховский район Удмуртской Республики». Указанные остатки субсидий могут быть возвращены учреждениям, предприятиям при наличии потребности в направлении их на цели предоставления субсидии в текущем финансовом году в соответствии с решением главного администратора бюджетных средств.</w:t>
      </w:r>
    </w:p>
    <w:p w:rsidR="00D930CB" w:rsidRDefault="00D930CB" w:rsidP="003455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7.Взыскание средств в объеме остатка неиспользованной по состоянию на 1 января текущего финансового года субсидии, в отношении которого не принято решение главного администратора бюджетных средств о наличии потребности направления этих средств на цели предоставления субсидии, производится в порядке, установленном Управлением финансов Администрации муниципального  образования «Муниципальный округ Граховский район Удмуртской Республики».</w:t>
      </w:r>
      <w:proofErr w:type="gramEnd"/>
    </w:p>
    <w:p w:rsidR="004F3519" w:rsidRDefault="004F3519" w:rsidP="004F35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519" w:rsidRDefault="004F3519" w:rsidP="004F35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519" w:rsidRPr="006309F7" w:rsidRDefault="004F3519" w:rsidP="006309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4F3519" w:rsidRPr="006309F7" w:rsidSect="006309F7">
      <w:pgSz w:w="11906" w:h="16838"/>
      <w:pgMar w:top="709" w:right="567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D5" w:rsidRDefault="00591FD5" w:rsidP="0066072C">
      <w:r>
        <w:separator/>
      </w:r>
    </w:p>
  </w:endnote>
  <w:endnote w:type="continuationSeparator" w:id="0">
    <w:p w:rsidR="00591FD5" w:rsidRDefault="00591FD5" w:rsidP="00660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D5" w:rsidRDefault="00591FD5" w:rsidP="0066072C">
      <w:r>
        <w:separator/>
      </w:r>
    </w:p>
  </w:footnote>
  <w:footnote w:type="continuationSeparator" w:id="0">
    <w:p w:rsidR="00591FD5" w:rsidRDefault="00591FD5" w:rsidP="00660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57412A"/>
    <w:multiLevelType w:val="hybridMultilevel"/>
    <w:tmpl w:val="E08A96A0"/>
    <w:lvl w:ilvl="0" w:tplc="BD2E2B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E42306"/>
    <w:multiLevelType w:val="hybridMultilevel"/>
    <w:tmpl w:val="1918F652"/>
    <w:lvl w:ilvl="0" w:tplc="362EDF82">
      <w:start w:val="62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E2B3697"/>
    <w:multiLevelType w:val="hybridMultilevel"/>
    <w:tmpl w:val="9842A308"/>
    <w:lvl w:ilvl="0" w:tplc="056676B6">
      <w:start w:val="19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1435E26"/>
    <w:multiLevelType w:val="hybridMultilevel"/>
    <w:tmpl w:val="E2C671B6"/>
    <w:lvl w:ilvl="0" w:tplc="3B56D98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54A4A6A"/>
    <w:multiLevelType w:val="hybridMultilevel"/>
    <w:tmpl w:val="623C353C"/>
    <w:lvl w:ilvl="0" w:tplc="783E3DC0">
      <w:start w:val="5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color w:val="212121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>
    <w:nsid w:val="4C2A2044"/>
    <w:multiLevelType w:val="multilevel"/>
    <w:tmpl w:val="9842A308"/>
    <w:lvl w:ilvl="0">
      <w:start w:val="19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C30FC2"/>
    <w:multiLevelType w:val="hybridMultilevel"/>
    <w:tmpl w:val="C2CECD2E"/>
    <w:lvl w:ilvl="0" w:tplc="BFA238C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DDF598C"/>
    <w:multiLevelType w:val="hybridMultilevel"/>
    <w:tmpl w:val="EC94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76B6"/>
    <w:rsid w:val="00000AD2"/>
    <w:rsid w:val="000277A1"/>
    <w:rsid w:val="000524B5"/>
    <w:rsid w:val="00081132"/>
    <w:rsid w:val="000C320B"/>
    <w:rsid w:val="000E243D"/>
    <w:rsid w:val="000F5ECE"/>
    <w:rsid w:val="0010214E"/>
    <w:rsid w:val="0011696D"/>
    <w:rsid w:val="00117CD3"/>
    <w:rsid w:val="001448A2"/>
    <w:rsid w:val="001D01CE"/>
    <w:rsid w:val="001D2F6D"/>
    <w:rsid w:val="001F1A02"/>
    <w:rsid w:val="001F1FF3"/>
    <w:rsid w:val="001F2BE5"/>
    <w:rsid w:val="002033A7"/>
    <w:rsid w:val="00217B0E"/>
    <w:rsid w:val="00235C02"/>
    <w:rsid w:val="00271C19"/>
    <w:rsid w:val="00277300"/>
    <w:rsid w:val="002A0B8E"/>
    <w:rsid w:val="002B2AE7"/>
    <w:rsid w:val="002F40EF"/>
    <w:rsid w:val="00303C24"/>
    <w:rsid w:val="00304755"/>
    <w:rsid w:val="00310766"/>
    <w:rsid w:val="00314E62"/>
    <w:rsid w:val="00337D8C"/>
    <w:rsid w:val="00345568"/>
    <w:rsid w:val="00405788"/>
    <w:rsid w:val="00410E35"/>
    <w:rsid w:val="00426E67"/>
    <w:rsid w:val="004354D4"/>
    <w:rsid w:val="004374BB"/>
    <w:rsid w:val="004728F1"/>
    <w:rsid w:val="00493723"/>
    <w:rsid w:val="004A5B2A"/>
    <w:rsid w:val="004F3519"/>
    <w:rsid w:val="00504807"/>
    <w:rsid w:val="00521136"/>
    <w:rsid w:val="00523394"/>
    <w:rsid w:val="00531D2F"/>
    <w:rsid w:val="005368AA"/>
    <w:rsid w:val="00537F8B"/>
    <w:rsid w:val="0055552E"/>
    <w:rsid w:val="00591FD5"/>
    <w:rsid w:val="00593EBB"/>
    <w:rsid w:val="005B4D38"/>
    <w:rsid w:val="005C2D87"/>
    <w:rsid w:val="006309F7"/>
    <w:rsid w:val="00631B34"/>
    <w:rsid w:val="00655ED6"/>
    <w:rsid w:val="00656E8E"/>
    <w:rsid w:val="0066072C"/>
    <w:rsid w:val="006C688F"/>
    <w:rsid w:val="006C76B6"/>
    <w:rsid w:val="006F2CCA"/>
    <w:rsid w:val="00730DA9"/>
    <w:rsid w:val="0075259D"/>
    <w:rsid w:val="007A04F7"/>
    <w:rsid w:val="007E1F35"/>
    <w:rsid w:val="00802C6A"/>
    <w:rsid w:val="008313E7"/>
    <w:rsid w:val="0086638A"/>
    <w:rsid w:val="008B6AC2"/>
    <w:rsid w:val="008D7A9B"/>
    <w:rsid w:val="008D7EFE"/>
    <w:rsid w:val="00907D13"/>
    <w:rsid w:val="00935A00"/>
    <w:rsid w:val="00990D88"/>
    <w:rsid w:val="009D4E82"/>
    <w:rsid w:val="009E7585"/>
    <w:rsid w:val="00A13A2F"/>
    <w:rsid w:val="00A40557"/>
    <w:rsid w:val="00A44B76"/>
    <w:rsid w:val="00A44E7C"/>
    <w:rsid w:val="00AB2CC1"/>
    <w:rsid w:val="00AD42C4"/>
    <w:rsid w:val="00AE46E7"/>
    <w:rsid w:val="00B4076B"/>
    <w:rsid w:val="00B7708D"/>
    <w:rsid w:val="00B85E2A"/>
    <w:rsid w:val="00C057B5"/>
    <w:rsid w:val="00C66064"/>
    <w:rsid w:val="00CA3808"/>
    <w:rsid w:val="00CB596B"/>
    <w:rsid w:val="00CE0492"/>
    <w:rsid w:val="00CE4313"/>
    <w:rsid w:val="00D32888"/>
    <w:rsid w:val="00D71AAD"/>
    <w:rsid w:val="00D85EA1"/>
    <w:rsid w:val="00D930CB"/>
    <w:rsid w:val="00DF5F29"/>
    <w:rsid w:val="00E11C66"/>
    <w:rsid w:val="00E26877"/>
    <w:rsid w:val="00E43604"/>
    <w:rsid w:val="00E81407"/>
    <w:rsid w:val="00EA127F"/>
    <w:rsid w:val="00EA79C9"/>
    <w:rsid w:val="00EB1D21"/>
    <w:rsid w:val="00EB5A35"/>
    <w:rsid w:val="00EE7E11"/>
    <w:rsid w:val="00F36B49"/>
    <w:rsid w:val="00F418DB"/>
    <w:rsid w:val="00F52595"/>
    <w:rsid w:val="00F71624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66072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6607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rsid w:val="006607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60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66072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D2F6D"/>
    <w:pPr>
      <w:spacing w:line="260" w:lineRule="atLeast"/>
      <w:jc w:val="both"/>
    </w:pPr>
    <w:rPr>
      <w:rFonts w:eastAsia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locked/>
    <w:rsid w:val="007A04F7"/>
    <w:rPr>
      <w:rFonts w:ascii="Times New Roman" w:hAnsi="Times New Roman" w:cs="Times New Roman"/>
      <w:sz w:val="20"/>
      <w:szCs w:val="20"/>
    </w:rPr>
  </w:style>
  <w:style w:type="character" w:customStyle="1" w:styleId="a9">
    <w:name w:val="Название Знак"/>
    <w:basedOn w:val="a0"/>
    <w:link w:val="aa"/>
    <w:uiPriority w:val="99"/>
    <w:locked/>
    <w:rsid w:val="001D2F6D"/>
    <w:rPr>
      <w:b/>
      <w:bCs/>
      <w:sz w:val="28"/>
      <w:szCs w:val="28"/>
      <w:lang w:val="ru-RU" w:eastAsia="ru-RU"/>
    </w:rPr>
  </w:style>
  <w:style w:type="paragraph" w:styleId="aa">
    <w:name w:val="Title"/>
    <w:basedOn w:val="a"/>
    <w:link w:val="a9"/>
    <w:qFormat/>
    <w:locked/>
    <w:rsid w:val="001D2F6D"/>
    <w:pPr>
      <w:jc w:val="center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7A04F7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1D2F6D"/>
    <w:pPr>
      <w:suppressAutoHyphens/>
      <w:autoSpaceDE w:val="0"/>
      <w:autoSpaceDN w:val="0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b">
    <w:name w:val="Balloon Text"/>
    <w:basedOn w:val="a"/>
    <w:link w:val="ac"/>
    <w:unhideWhenUsed/>
    <w:rsid w:val="00EA12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A127F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A12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EA12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A127F"/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Body Text Indent"/>
    <w:basedOn w:val="a"/>
    <w:link w:val="ae"/>
    <w:unhideWhenUsed/>
    <w:rsid w:val="00E436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43604"/>
    <w:rPr>
      <w:rFonts w:ascii="Times New Roman" w:eastAsia="Times New Roman" w:hAnsi="Times New Roman"/>
      <w:sz w:val="20"/>
      <w:szCs w:val="20"/>
    </w:rPr>
  </w:style>
  <w:style w:type="character" w:styleId="af">
    <w:name w:val="Strong"/>
    <w:basedOn w:val="a0"/>
    <w:qFormat/>
    <w:locked/>
    <w:rsid w:val="00E43604"/>
    <w:rPr>
      <w:b/>
      <w:bCs/>
    </w:rPr>
  </w:style>
  <w:style w:type="character" w:customStyle="1" w:styleId="Absatz-Standardschriftart">
    <w:name w:val="Absatz-Standardschriftart"/>
    <w:rsid w:val="002A0B8E"/>
  </w:style>
  <w:style w:type="character" w:customStyle="1" w:styleId="10">
    <w:name w:val="Основной шрифт абзаца1"/>
    <w:rsid w:val="002A0B8E"/>
  </w:style>
  <w:style w:type="character" w:customStyle="1" w:styleId="3">
    <w:name w:val="Основной текст с отступом 3 Знак"/>
    <w:rsid w:val="002A0B8E"/>
    <w:rPr>
      <w:sz w:val="16"/>
      <w:szCs w:val="16"/>
    </w:rPr>
  </w:style>
  <w:style w:type="paragraph" w:customStyle="1" w:styleId="11">
    <w:name w:val="Заголовок1"/>
    <w:basedOn w:val="a"/>
    <w:next w:val="a7"/>
    <w:rsid w:val="002A0B8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7"/>
    <w:rsid w:val="002A0B8E"/>
    <w:pPr>
      <w:suppressAutoHyphens/>
      <w:spacing w:after="120" w:line="240" w:lineRule="auto"/>
      <w:jc w:val="left"/>
    </w:pPr>
    <w:rPr>
      <w:rFonts w:ascii="Arial" w:eastAsia="Times New Roman" w:hAnsi="Arial" w:cs="Mangal"/>
      <w:sz w:val="24"/>
      <w:szCs w:val="24"/>
    </w:rPr>
  </w:style>
  <w:style w:type="paragraph" w:customStyle="1" w:styleId="12">
    <w:name w:val="Указатель1"/>
    <w:basedOn w:val="a"/>
    <w:rsid w:val="002A0B8E"/>
    <w:pPr>
      <w:suppressLineNumbers/>
      <w:suppressAutoHyphens/>
    </w:pPr>
    <w:rPr>
      <w:rFonts w:ascii="Arial" w:hAnsi="Arial" w:cs="Mangal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A0B8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2A0B8E"/>
    <w:pPr>
      <w:suppressLineNumbers/>
      <w:suppressAutoHyphens/>
    </w:pPr>
    <w:rPr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A0B8E"/>
    <w:pPr>
      <w:jc w:val="center"/>
    </w:pPr>
    <w:rPr>
      <w:b/>
      <w:bCs/>
    </w:rPr>
  </w:style>
  <w:style w:type="numbering" w:customStyle="1" w:styleId="13">
    <w:name w:val="Нет списка1"/>
    <w:next w:val="a2"/>
    <w:semiHidden/>
    <w:unhideWhenUsed/>
    <w:rsid w:val="002A0B8E"/>
  </w:style>
  <w:style w:type="paragraph" w:customStyle="1" w:styleId="Default">
    <w:name w:val="Default"/>
    <w:rsid w:val="002A0B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Hyperlink"/>
    <w:rsid w:val="002A0B8E"/>
    <w:rPr>
      <w:color w:val="0000FF"/>
      <w:u w:val="single"/>
    </w:rPr>
  </w:style>
  <w:style w:type="character" w:styleId="af4">
    <w:name w:val="FollowedHyperlink"/>
    <w:rsid w:val="002A0B8E"/>
    <w:rPr>
      <w:color w:val="800080"/>
      <w:u w:val="single"/>
    </w:rPr>
  </w:style>
  <w:style w:type="character" w:customStyle="1" w:styleId="af5">
    <w:name w:val="Гипертекстовая ссылка"/>
    <w:basedOn w:val="a0"/>
    <w:uiPriority w:val="99"/>
    <w:rsid w:val="00000AD2"/>
    <w:rPr>
      <w:rFonts w:cs="Times New Roman"/>
      <w:color w:val="106BBE"/>
    </w:rPr>
  </w:style>
  <w:style w:type="character" w:customStyle="1" w:styleId="af6">
    <w:name w:val="Основной текст_"/>
    <w:basedOn w:val="a0"/>
    <w:link w:val="2"/>
    <w:uiPriority w:val="99"/>
    <w:locked/>
    <w:rsid w:val="00217B0E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6"/>
    <w:uiPriority w:val="99"/>
    <w:rsid w:val="00217B0E"/>
    <w:pPr>
      <w:widowControl w:val="0"/>
      <w:shd w:val="clear" w:color="auto" w:fill="FFFFFF"/>
      <w:spacing w:line="302" w:lineRule="exact"/>
    </w:pPr>
    <w:rPr>
      <w:rFonts w:ascii="Calibri" w:eastAsia="Calibri" w:hAnsi="Calibri"/>
      <w:spacing w:val="1"/>
      <w:sz w:val="22"/>
      <w:szCs w:val="22"/>
      <w:shd w:val="clear" w:color="auto" w:fill="FFFFFF"/>
    </w:rPr>
  </w:style>
  <w:style w:type="table" w:styleId="af7">
    <w:name w:val="Table Grid"/>
    <w:basedOn w:val="a1"/>
    <w:locked/>
    <w:rsid w:val="001F1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</dc:creator>
  <cp:keywords/>
  <dc:description/>
  <cp:lastModifiedBy>User</cp:lastModifiedBy>
  <cp:revision>48</cp:revision>
  <cp:lastPrinted>2023-04-17T10:10:00Z</cp:lastPrinted>
  <dcterms:created xsi:type="dcterms:W3CDTF">2021-12-09T09:42:00Z</dcterms:created>
  <dcterms:modified xsi:type="dcterms:W3CDTF">2023-04-17T10:16:00Z</dcterms:modified>
</cp:coreProperties>
</file>