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0"/>
        <w:gridCol w:w="1276"/>
        <w:gridCol w:w="4183"/>
      </w:tblGrid>
      <w:tr w:rsidR="00E2302A" w:rsidRPr="001B4535" w:rsidTr="0018599C">
        <w:trPr>
          <w:trHeight w:val="1147"/>
          <w:jc w:val="center"/>
        </w:trPr>
        <w:tc>
          <w:tcPr>
            <w:tcW w:w="4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2A" w:rsidRPr="001B4535" w:rsidRDefault="001D701F" w:rsidP="0018599C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pacing w:after="0" w:line="240" w:lineRule="auto"/>
              <w:ind w:left="-147" w:right="-57" w:hanging="576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2302A" w:rsidRPr="001B4535" w:rsidRDefault="00E2302A" w:rsidP="0018599C">
            <w:pPr>
              <w:tabs>
                <w:tab w:val="left" w:pos="560"/>
                <w:tab w:val="left" w:pos="743"/>
              </w:tabs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FF0000"/>
                <w:sz w:val="28"/>
                <w:szCs w:val="28"/>
                <w:lang w:eastAsia="ru-RU"/>
              </w:rPr>
              <w:drawing>
                <wp:inline distT="0" distB="0" distL="0" distR="0">
                  <wp:extent cx="647700" cy="647700"/>
                  <wp:effectExtent l="0" t="0" r="0" b="0"/>
                  <wp:docPr id="1" name="Рисунок 1" descr="gerb_ur_черно-белый_m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ur_черно-белый_m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302A" w:rsidRPr="001B4535" w:rsidRDefault="00E2302A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  <w:tr w:rsidR="00E2302A" w:rsidRPr="001B4535" w:rsidTr="001A18ED">
        <w:tblPrEx>
          <w:tblBorders>
            <w:top w:val="none" w:sz="0" w:space="0" w:color="auto"/>
            <w:left w:val="none" w:sz="0" w:space="0" w:color="auto"/>
            <w:bottom w:val="triple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3"/>
          <w:jc w:val="center"/>
        </w:trPr>
        <w:tc>
          <w:tcPr>
            <w:tcW w:w="9869" w:type="dxa"/>
            <w:gridSpan w:val="3"/>
            <w:tcBorders>
              <w:top w:val="nil"/>
              <w:bottom w:val="nil"/>
            </w:tcBorders>
          </w:tcPr>
          <w:p w:rsidR="00E2302A" w:rsidRPr="00851F05" w:rsidRDefault="00E2302A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АДМИНИСТРАЦИЯ  МУНИЦИПАЛЬНОГО  ОБРАЗОВАНИЯ </w:t>
            </w:r>
          </w:p>
          <w:p w:rsidR="001A18ED" w:rsidRPr="00851F05" w:rsidRDefault="00E2302A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«</w:t>
            </w:r>
            <w:r w:rsidR="001A18ED"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МУНИЦИПАЛЬНЫЙ ОКРУГ </w:t>
            </w: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ГРАХОВСКИЙ РАЙОН</w:t>
            </w:r>
            <w:r w:rsidR="001A18ED"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</w:p>
          <w:p w:rsidR="00E2302A" w:rsidRPr="00851F05" w:rsidRDefault="001A18ED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УДМУРТСКОЙ РЕСПУБЛИКИ</w:t>
            </w:r>
            <w:r w:rsidR="00E2302A"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»</w:t>
            </w:r>
          </w:p>
          <w:p w:rsidR="00E2302A" w:rsidRPr="00851F05" w:rsidRDefault="00E2302A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18599C" w:rsidRPr="00851F05" w:rsidRDefault="0018599C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«УДМУРТ ЭЛЬКУНЫСЬ </w:t>
            </w:r>
            <w:r w:rsidR="00197E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ГРАК</w:t>
            </w: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ЁРОС МУНИЦИПАЛ ОКРУГ» МУНИЦИПАЛ </w:t>
            </w:r>
          </w:p>
          <w:p w:rsidR="0018599C" w:rsidRPr="00851F05" w:rsidRDefault="0018599C" w:rsidP="001859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КЫЛДЫТЭТЛЭН АДМИНИСТРАЦИЕЗ</w:t>
            </w:r>
          </w:p>
          <w:p w:rsidR="00E2302A" w:rsidRPr="00851F05" w:rsidRDefault="00E2302A" w:rsidP="001A1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E2302A" w:rsidRPr="001B4535" w:rsidTr="001859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jc w:val="center"/>
        </w:trPr>
        <w:tc>
          <w:tcPr>
            <w:tcW w:w="9869" w:type="dxa"/>
            <w:gridSpan w:val="3"/>
          </w:tcPr>
          <w:p w:rsidR="00E2302A" w:rsidRPr="00851F05" w:rsidRDefault="00E2302A" w:rsidP="0018599C">
            <w:pPr>
              <w:keepNext/>
              <w:tabs>
                <w:tab w:val="left" w:pos="4515"/>
              </w:tabs>
              <w:spacing w:before="240" w:after="6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val="en-US" w:eastAsia="ar-SA"/>
              </w:rPr>
            </w:pPr>
            <w:r w:rsidRPr="00851F05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ar-SA"/>
              </w:rPr>
              <w:t>РАСПОРЯЖЕНИЕ</w:t>
            </w:r>
          </w:p>
        </w:tc>
      </w:tr>
    </w:tbl>
    <w:p w:rsidR="001A18ED" w:rsidRPr="00DA3830" w:rsidRDefault="001A18ED" w:rsidP="00E230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E2302A" w:rsidRDefault="00B33C25" w:rsidP="00E2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7B412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8147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апреля </w:t>
      </w:r>
      <w:r w:rsidR="00E2302A" w:rsidRPr="000D7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2D136F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E2302A" w:rsidRPr="000D7F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E2302A" w:rsidRPr="001B45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года                                                                   </w:t>
      </w:r>
      <w:r w:rsidR="00E230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E2302A" w:rsidRPr="001B4535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5920E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B412E">
        <w:rPr>
          <w:rFonts w:ascii="Times New Roman" w:eastAsia="Times New Roman" w:hAnsi="Times New Roman" w:cs="Times New Roman"/>
          <w:sz w:val="28"/>
          <w:szCs w:val="28"/>
          <w:lang w:eastAsia="ar-SA"/>
        </w:rPr>
        <w:t>36-р</w:t>
      </w:r>
    </w:p>
    <w:p w:rsidR="001A18ED" w:rsidRPr="001B4535" w:rsidRDefault="001A18ED" w:rsidP="00E230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2302A" w:rsidRPr="00851F05" w:rsidRDefault="00E2302A" w:rsidP="00E230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851F05">
        <w:rPr>
          <w:rFonts w:ascii="Times New Roman" w:eastAsia="Times New Roman" w:hAnsi="Times New Roman" w:cs="Times New Roman"/>
          <w:lang w:eastAsia="ar-SA"/>
        </w:rPr>
        <w:t>с. Грахово</w:t>
      </w:r>
    </w:p>
    <w:p w:rsidR="00E2302A" w:rsidRDefault="00E2302A" w:rsidP="00E2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A7909" w:rsidRPr="001B4535" w:rsidRDefault="00AA7909" w:rsidP="00E230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9997" w:type="dxa"/>
        <w:tblLook w:val="04A0"/>
      </w:tblPr>
      <w:tblGrid>
        <w:gridCol w:w="5637"/>
        <w:gridCol w:w="4360"/>
      </w:tblGrid>
      <w:tr w:rsidR="00E2302A" w:rsidRPr="00B059BF" w:rsidTr="0018599C">
        <w:tc>
          <w:tcPr>
            <w:tcW w:w="5637" w:type="dxa"/>
            <w:shd w:val="clear" w:color="auto" w:fill="auto"/>
          </w:tcPr>
          <w:p w:rsidR="00AB2B5A" w:rsidRPr="00B059BF" w:rsidRDefault="002C2864" w:rsidP="00173ED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 мерах по оптимизации и повышению эффе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тивности расходов муниципального образования «Муниципальный округ Граховский район     Удмуртской Республики»</w:t>
            </w:r>
          </w:p>
          <w:p w:rsidR="0082538F" w:rsidRDefault="0082538F" w:rsidP="008253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A7909" w:rsidRPr="00B059BF" w:rsidRDefault="00AA7909" w:rsidP="008253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360" w:type="dxa"/>
            <w:shd w:val="clear" w:color="auto" w:fill="auto"/>
          </w:tcPr>
          <w:p w:rsidR="00E2302A" w:rsidRPr="00B059BF" w:rsidRDefault="00E2302A" w:rsidP="001859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C2864" w:rsidRPr="002C2864" w:rsidRDefault="000046EE" w:rsidP="002C2864">
      <w:pPr>
        <w:pStyle w:val="20"/>
        <w:shd w:val="clear" w:color="auto" w:fill="auto"/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распоряжение Правительства Удмуртской Республики №333-р от 06.04.2022 года. </w:t>
      </w:r>
      <w:proofErr w:type="gramStart"/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оптимизации и повышения эффективности расходов бюджета муниципального образования «Муниципальный округ </w:t>
      </w:r>
      <w:r w:rsid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Республики», обеспечения исполнения государственных обязательств и социальных г</w:t>
      </w:r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рантий муниципального образования «Муниципальный округ </w:t>
      </w:r>
      <w:r w:rsid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</w:t>
      </w:r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ской Республики» и принимая во внимание негативное влияние геополитической и эк</w:t>
      </w:r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2C2864"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номической ситуации на развитие отраслей экономики, с даты подписания настоящего распоряжения и впредь до особого распоряжения</w:t>
      </w:r>
      <w:proofErr w:type="gramEnd"/>
    </w:p>
    <w:p w:rsidR="002C2864" w:rsidRPr="002C2864" w:rsidRDefault="002C2864" w:rsidP="002C2864">
      <w:pPr>
        <w:pStyle w:val="20"/>
        <w:numPr>
          <w:ilvl w:val="0"/>
          <w:numId w:val="7"/>
        </w:numPr>
        <w:shd w:val="clear" w:color="auto" w:fill="auto"/>
        <w:tabs>
          <w:tab w:val="left" w:pos="1058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Управлению финансов Администрации муниципального образования «Мун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Республики»:</w:t>
      </w:r>
    </w:p>
    <w:p w:rsidR="002C2864" w:rsidRPr="002C2864" w:rsidRDefault="002C2864" w:rsidP="002C2864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осуществлять в первоочередном порядке расходы бюджета муниципального 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разования «Муниципальный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Граховский 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и расх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ды муниципальных  учреждений муниципального образования «Муниципальный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Республики», производимых за счет всех видов финанс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вого обеспечения, в соответствии с перечнем согласно приложению 1;</w:t>
      </w:r>
    </w:p>
    <w:p w:rsidR="002C2864" w:rsidRPr="00A51C12" w:rsidRDefault="002C2864" w:rsidP="002C2864">
      <w:pPr>
        <w:pStyle w:val="20"/>
        <w:numPr>
          <w:ilvl w:val="0"/>
          <w:numId w:val="8"/>
        </w:numPr>
        <w:shd w:val="clear" w:color="auto" w:fill="auto"/>
        <w:tabs>
          <w:tab w:val="left" w:pos="106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санкционировать платежи в соответствии с графиком, утвержденным приказом Управления финансов Администрации муниципального образования «Муниципальный округ </w:t>
      </w:r>
      <w:r w:rsidR="00BC73BC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от </w:t>
      </w:r>
      <w:r w:rsidR="00A51C12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06 апреля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2022 года № </w:t>
      </w:r>
      <w:r w:rsidR="00A51C12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29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«О граф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ке санкционирования расходов бюджета муниципального образования «Муниципальный округ </w:t>
      </w:r>
      <w:r w:rsidR="00BC73BC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в 2022 году».</w:t>
      </w:r>
    </w:p>
    <w:p w:rsidR="002C2864" w:rsidRPr="002C2864" w:rsidRDefault="002C2864" w:rsidP="002C2864">
      <w:pPr>
        <w:pStyle w:val="20"/>
        <w:numPr>
          <w:ilvl w:val="0"/>
          <w:numId w:val="7"/>
        </w:numPr>
        <w:shd w:val="clear" w:color="auto" w:fill="auto"/>
        <w:tabs>
          <w:tab w:val="left" w:pos="1057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Главным распорядителям средств бюджета муниципального образования «М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ниципальный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Республики», муниципальным учре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ж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дениям муниципального образования «Муниципальный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ской Республики»:</w:t>
      </w:r>
    </w:p>
    <w:p w:rsidR="002C2864" w:rsidRDefault="002C2864" w:rsidP="002C2864">
      <w:pPr>
        <w:pStyle w:val="20"/>
        <w:shd w:val="clear" w:color="auto" w:fill="auto"/>
        <w:tabs>
          <w:tab w:val="left" w:pos="1195"/>
        </w:tabs>
        <w:spacing w:line="240" w:lineRule="auto"/>
        <w:ind w:firstLine="360"/>
        <w:jc w:val="both"/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1) приостановить закупки за счёт средств бюджета муниципального образования «М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ниципальный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на 2022 год и плановый период 2023 и 2024 годов, а также средств, полученных муниципальными учреждениями муниципального образования «Муниципальный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Республики» за счет всех видов финансового обеспечения, в отношении товаров, работ, услуг согласно приложению 2, за исключением:</w:t>
      </w:r>
      <w:proofErr w:type="gramEnd"/>
    </w:p>
    <w:p w:rsidR="00AA7909" w:rsidRPr="002C2864" w:rsidRDefault="00AA7909" w:rsidP="002C2864">
      <w:pPr>
        <w:pStyle w:val="20"/>
        <w:shd w:val="clear" w:color="auto" w:fill="auto"/>
        <w:tabs>
          <w:tab w:val="left" w:pos="1195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20"/>
        <w:shd w:val="clear" w:color="auto" w:fill="auto"/>
        <w:tabs>
          <w:tab w:val="left" w:pos="1057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а) закупок, осуществляемых в целях организации учебного процесса, оказания  соц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альной помощи;</w:t>
      </w:r>
    </w:p>
    <w:p w:rsidR="002C2864" w:rsidRPr="002C2864" w:rsidRDefault="002C2864" w:rsidP="00011317">
      <w:pPr>
        <w:pStyle w:val="20"/>
        <w:shd w:val="clear" w:color="auto" w:fill="auto"/>
        <w:tabs>
          <w:tab w:val="left" w:pos="356"/>
        </w:tabs>
        <w:spacing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б) закупок, </w:t>
      </w:r>
      <w:proofErr w:type="gram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извещения</w:t>
      </w:r>
      <w:proofErr w:type="gram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об осуществлении которых размещены в единой информацио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н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ной системе в сфере закупок до дня подписания настоящего распоряжения;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57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в) закупок,  осуществляемых в порядке, установленном Министерством финансов У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муртской Республики, в государственной информационной системе «Автоматизированная информационная система управления бюджетным процессом Удмуртской Республики» на основании пунктов 4, 5 части 1 статьи 93 Федерального закона от 5 апреля 2013 года № 44-ФЗ «О контрактной системе в сфере закупок товаров, работ, услуг для обеспечения г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сударственных и муниципальных нужд», процедура заключения контракта по которым начата</w:t>
      </w:r>
      <w:proofErr w:type="gram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, но не </w:t>
      </w:r>
      <w:proofErr w:type="gram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завершена</w:t>
      </w:r>
      <w:proofErr w:type="gram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до дня подписания настоящего распоряжения;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4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г) закупок, осуществляемых в целях проведения мероприятий, обусловленных угрозой возникновения чрезвычайной ситуации, а также связанных с ликвидацией последствий чрезвычайной ситуации, обстоятельств непреодолимой силы;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6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д</w:t>
      </w:r>
      <w:proofErr w:type="spell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) закупок, осуществляемых в целях противодействия распространению в муниц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пальном образовании «Муниципальный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ки» новой </w:t>
      </w:r>
      <w:proofErr w:type="spell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инфекции (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COVID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-19) и преодоления экономических после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ствий, вызванных распространением новой </w:t>
      </w:r>
      <w:proofErr w:type="spell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инфекции (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COVID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-19);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66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е) закупок, осуществляемых в целях обеспечения мероприятий по развёртыванию и устойчивому функционированию пунктов временного размещения и питания лиц, приб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вающих на территорию муниципального образования «Муниципальный округ </w:t>
      </w:r>
      <w:r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с территорий, граничащих с Российской Федерацией, в том числе осуществляемых в целях оказания бесплатной юридической помощи указанным лицам;</w:t>
      </w:r>
      <w:proofErr w:type="gramEnd"/>
    </w:p>
    <w:p w:rsidR="002C2864" w:rsidRPr="002C2864" w:rsidRDefault="002C2864" w:rsidP="002C2864">
      <w:pPr>
        <w:pStyle w:val="20"/>
        <w:shd w:val="clear" w:color="auto" w:fill="auto"/>
        <w:tabs>
          <w:tab w:val="left" w:pos="1114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ж) закупок, осуществляемых в целях предоставления кредита (открытие кредитной линии) для финансирования дефицита бюджета  муниципального образования «Муниц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пальный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</w:t>
      </w:r>
      <w:r w:rsidR="00011317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и погашения муниципальных долговых обязательств муниципального образования «Муниципальный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Республики»;</w:t>
      </w:r>
    </w:p>
    <w:p w:rsidR="002C2864" w:rsidRPr="002C2864" w:rsidRDefault="002C2864" w:rsidP="002C2864">
      <w:pPr>
        <w:pStyle w:val="20"/>
        <w:shd w:val="clear" w:color="auto" w:fill="auto"/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з</w:t>
      </w:r>
      <w:proofErr w:type="spell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) закупок, осуществляемых за счёт средств дорожного фонда муниципального образ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вания «Муниципальный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Республики»;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19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и) закупок, осуществляемых за счёт средств бюджета Удмуртской Республики, в том числе в целях реализации национальных проектов;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4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к) закупок, связанных с сопровождением, обновлением или эксплуатацией информ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ционных систем;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90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л) закупок, осуществляемых в целях организации отдыха, оздоровления и занятости детей, подростков и молодежи;</w:t>
      </w:r>
    </w:p>
    <w:p w:rsidR="002C2864" w:rsidRPr="002C2864" w:rsidRDefault="002C2864" w:rsidP="002C2864">
      <w:pPr>
        <w:pStyle w:val="20"/>
        <w:shd w:val="clear" w:color="auto" w:fill="auto"/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м) закупок, осуществляемых в целях обеспечения приобретения (изготовления) пр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дуктов питания и оплаты услуг по организации питания;</w:t>
      </w:r>
    </w:p>
    <w:p w:rsidR="002C2864" w:rsidRDefault="002C2864" w:rsidP="002C2864">
      <w:pPr>
        <w:pStyle w:val="20"/>
        <w:shd w:val="clear" w:color="auto" w:fill="auto"/>
        <w:tabs>
          <w:tab w:val="left" w:pos="1242"/>
        </w:tabs>
        <w:spacing w:line="240" w:lineRule="auto"/>
        <w:ind w:firstLine="360"/>
        <w:jc w:val="both"/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н</w:t>
      </w:r>
      <w:proofErr w:type="spellEnd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) закупок, осуществление которых согласовано с</w:t>
      </w:r>
      <w:proofErr w:type="gramStart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ервым заместителем главы Адм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нистрации муниципального образования «Муниципальный округ </w:t>
      </w:r>
      <w:r w:rsidR="00BC73BC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д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муртской Республики», или с Руководителем аппарата Главы муниципального образов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ния, районного Совета депутатов и Администрации района - в части закупок, осущест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ляемых в целях обеспечения деятельности Администрации </w:t>
      </w:r>
      <w:r w:rsidR="00BC73BC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Граховского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AA7909" w:rsidRPr="002C2864" w:rsidRDefault="00AA7909" w:rsidP="002C2864">
      <w:pPr>
        <w:pStyle w:val="20"/>
        <w:shd w:val="clear" w:color="auto" w:fill="auto"/>
        <w:tabs>
          <w:tab w:val="left" w:pos="124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20"/>
        <w:shd w:val="clear" w:color="auto" w:fill="auto"/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При осуществлении закупок, указанных в подпунктах «а», «г» - настоящего пункта, контракт должен содержать указание на соответствующий подпункт настоящего пункта в качестве обоснования осуществления закупки;</w:t>
      </w:r>
    </w:p>
    <w:p w:rsidR="002C2864" w:rsidRPr="002C2864" w:rsidRDefault="002C2864" w:rsidP="002C2864">
      <w:pPr>
        <w:pStyle w:val="20"/>
        <w:numPr>
          <w:ilvl w:val="0"/>
          <w:numId w:val="9"/>
        </w:numPr>
        <w:shd w:val="clear" w:color="auto" w:fill="auto"/>
        <w:tabs>
          <w:tab w:val="left" w:pos="709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не принимать решения о создании новых организаций.</w:t>
      </w:r>
    </w:p>
    <w:p w:rsidR="002C2864" w:rsidRPr="002C2864" w:rsidRDefault="002C2864" w:rsidP="002C2864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 Руководителям муниципальных учреждений муниципального образования «М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ниципальный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в первоочередном п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рядке направлять средства, полученные при осуществлении иной приносящей доход де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тельности на оплату труда с учётом страховых взносов, начисляемых на выплаты и иные вознаграждения в пользу физических лиц в рамках трудовых отношений, и затрат на 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лату коммунальных услуг.</w:t>
      </w:r>
    </w:p>
    <w:p w:rsidR="002C2864" w:rsidRPr="00A51C12" w:rsidRDefault="002C2864" w:rsidP="002C2864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Координацию деятельности, связанной с реализацией настоящего распоряжения, возложить на</w:t>
      </w:r>
      <w:proofErr w:type="gramStart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ервого заместителя главы Администрации </w:t>
      </w:r>
      <w:r w:rsidR="00BC73BC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Граховского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2C2864" w:rsidRPr="00A51C12" w:rsidRDefault="002C2864" w:rsidP="002C2864">
      <w:pPr>
        <w:pStyle w:val="20"/>
        <w:numPr>
          <w:ilvl w:val="0"/>
          <w:numId w:val="7"/>
        </w:numPr>
        <w:shd w:val="clear" w:color="auto" w:fill="auto"/>
        <w:tabs>
          <w:tab w:val="left" w:pos="709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Установить, что</w:t>
      </w:r>
      <w:proofErr w:type="gramStart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П</w:t>
      </w:r>
      <w:proofErr w:type="gramEnd"/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ервый  заместитель главы Администрации </w:t>
      </w:r>
      <w:r w:rsidR="00BC73BC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Граховского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района, главные распорядители бюджетных средств бюджета муниципального образования «М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ниципальный округ </w:t>
      </w:r>
      <w:r w:rsidR="00BC73BC"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Республики», несут персональную о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т</w:t>
      </w:r>
      <w:r w:rsidRPr="00A51C12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ветственность за исполнение настоящего распоряжения.</w:t>
      </w:r>
    </w:p>
    <w:p w:rsidR="002C2864" w:rsidRPr="00A51C12" w:rsidRDefault="002C2864" w:rsidP="002C2864">
      <w:pPr>
        <w:ind w:right="5215"/>
        <w:jc w:val="both"/>
        <w:rPr>
          <w:rFonts w:ascii="Times New Roman" w:eastAsia="Calibri" w:hAnsi="Times New Roman" w:cs="Times New Roman"/>
          <w:highlight w:val="yellow"/>
        </w:rPr>
      </w:pPr>
    </w:p>
    <w:p w:rsidR="002C2864" w:rsidRPr="00A51C12" w:rsidRDefault="002C2864" w:rsidP="002C2864">
      <w:pPr>
        <w:ind w:right="5215"/>
        <w:jc w:val="both"/>
        <w:rPr>
          <w:rFonts w:ascii="Times New Roman" w:eastAsia="Calibri" w:hAnsi="Times New Roman" w:cs="Times New Roman"/>
          <w:highlight w:val="yellow"/>
        </w:rPr>
      </w:pPr>
    </w:p>
    <w:p w:rsidR="002C2864" w:rsidRPr="00A51C12" w:rsidRDefault="002C2864" w:rsidP="002C2864">
      <w:pPr>
        <w:ind w:right="5215"/>
        <w:jc w:val="both"/>
        <w:rPr>
          <w:rFonts w:ascii="Times New Roman" w:eastAsia="Calibri" w:hAnsi="Times New Roman" w:cs="Times New Roman"/>
          <w:highlight w:val="yellow"/>
        </w:rPr>
      </w:pPr>
    </w:p>
    <w:p w:rsidR="002C2864" w:rsidRPr="00A51C12" w:rsidRDefault="002C2864" w:rsidP="002C2864">
      <w:pPr>
        <w:ind w:right="5215"/>
        <w:rPr>
          <w:rFonts w:ascii="Times New Roman" w:eastAsia="Calibri" w:hAnsi="Times New Roman" w:cs="Times New Roman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i/>
          <w:sz w:val="22"/>
          <w:szCs w:val="22"/>
          <w:highlight w:val="yellow"/>
        </w:rPr>
      </w:pPr>
      <w:r w:rsidRPr="00A51C12">
        <w:rPr>
          <w:rFonts w:ascii="Times New Roman" w:hAnsi="Times New Roman" w:cs="Times New Roman"/>
          <w:sz w:val="24"/>
          <w:highlight w:val="yellow"/>
        </w:rPr>
        <w:t xml:space="preserve">                   </w:t>
      </w:r>
    </w:p>
    <w:p w:rsidR="00011317" w:rsidRPr="00A51C12" w:rsidRDefault="002C2864" w:rsidP="000113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1C1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011317" w:rsidRPr="00A51C1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011317" w:rsidRPr="00A51C12" w:rsidRDefault="00011317" w:rsidP="000113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1C12">
        <w:rPr>
          <w:rFonts w:ascii="Times New Roman" w:hAnsi="Times New Roman" w:cs="Times New Roman"/>
          <w:sz w:val="24"/>
          <w:szCs w:val="24"/>
        </w:rPr>
        <w:t xml:space="preserve"> «Муниципальный округ Граховский район </w:t>
      </w:r>
    </w:p>
    <w:p w:rsidR="002C2864" w:rsidRPr="00A51C12" w:rsidRDefault="00011317" w:rsidP="00011317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51C12">
        <w:rPr>
          <w:rFonts w:ascii="Times New Roman" w:hAnsi="Times New Roman" w:cs="Times New Roman"/>
          <w:sz w:val="24"/>
          <w:szCs w:val="24"/>
        </w:rPr>
        <w:t>Удмуртской Республики»                                                                   В.И.Белов</w:t>
      </w:r>
      <w:r w:rsidR="002C2864" w:rsidRPr="00A51C1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2C2864" w:rsidRPr="00A51C12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11317" w:rsidRPr="00A51C12" w:rsidRDefault="00011317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5A7723" w:rsidRDefault="00011317" w:rsidP="00011317">
      <w:pPr>
        <w:pStyle w:val="ConsPlusNonformat"/>
        <w:widowControl/>
        <w:outlineLvl w:val="0"/>
        <w:rPr>
          <w:rFonts w:ascii="Times New Roman" w:hAnsi="Times New Roman" w:cs="Times New Roman"/>
          <w:sz w:val="24"/>
          <w:szCs w:val="24"/>
        </w:rPr>
      </w:pPr>
      <w:r w:rsidRPr="005A7723">
        <w:rPr>
          <w:rFonts w:ascii="Times New Roman" w:hAnsi="Times New Roman" w:cs="Times New Roman"/>
          <w:sz w:val="24"/>
          <w:szCs w:val="24"/>
        </w:rPr>
        <w:t xml:space="preserve">Исполнитель  </w:t>
      </w:r>
      <w:proofErr w:type="spellStart"/>
      <w:r w:rsidRPr="005A7723">
        <w:rPr>
          <w:rFonts w:ascii="Times New Roman" w:hAnsi="Times New Roman" w:cs="Times New Roman"/>
          <w:sz w:val="24"/>
          <w:szCs w:val="24"/>
        </w:rPr>
        <w:t>Рябкова</w:t>
      </w:r>
      <w:proofErr w:type="spellEnd"/>
      <w:r w:rsidRPr="005A7723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A51C12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C2864" w:rsidRPr="002C2864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1C12"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2C2864">
        <w:rPr>
          <w:rFonts w:ascii="Times New Roman" w:hAnsi="Times New Roman" w:cs="Times New Roman"/>
          <w:sz w:val="24"/>
          <w:szCs w:val="24"/>
        </w:rPr>
        <w:t>иложение 1</w:t>
      </w:r>
    </w:p>
    <w:p w:rsidR="002C2864" w:rsidRPr="002C2864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2864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:rsidR="002C2864" w:rsidRPr="002C2864" w:rsidRDefault="00BC73BC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Граховского</w:t>
      </w:r>
      <w:r w:rsidR="002C2864" w:rsidRPr="002C286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C2864" w:rsidRPr="002C2864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2864">
        <w:rPr>
          <w:rFonts w:ascii="Times New Roman" w:hAnsi="Times New Roman" w:cs="Times New Roman"/>
          <w:sz w:val="24"/>
          <w:szCs w:val="24"/>
        </w:rPr>
        <w:t>от «</w:t>
      </w:r>
      <w:r w:rsidR="00BC73BC">
        <w:rPr>
          <w:rFonts w:ascii="Times New Roman" w:hAnsi="Times New Roman" w:cs="Times New Roman"/>
          <w:sz w:val="24"/>
          <w:szCs w:val="24"/>
        </w:rPr>
        <w:t>11</w:t>
      </w:r>
      <w:r w:rsidRPr="002C2864">
        <w:rPr>
          <w:rFonts w:ascii="Times New Roman" w:hAnsi="Times New Roman" w:cs="Times New Roman"/>
          <w:sz w:val="24"/>
          <w:szCs w:val="24"/>
        </w:rPr>
        <w:t>»</w:t>
      </w:r>
      <w:r w:rsidR="00BC73BC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2C2864">
        <w:rPr>
          <w:rFonts w:ascii="Times New Roman" w:hAnsi="Times New Roman" w:cs="Times New Roman"/>
          <w:sz w:val="24"/>
          <w:szCs w:val="24"/>
        </w:rPr>
        <w:t>2022 г.№</w:t>
      </w:r>
      <w:r w:rsidR="00BC73BC">
        <w:rPr>
          <w:rFonts w:ascii="Times New Roman" w:hAnsi="Times New Roman" w:cs="Times New Roman"/>
          <w:sz w:val="24"/>
          <w:szCs w:val="24"/>
        </w:rPr>
        <w:t>36-р</w:t>
      </w:r>
    </w:p>
    <w:p w:rsidR="002C2864" w:rsidRPr="002C2864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31"/>
        <w:shd w:val="clear" w:color="auto" w:fill="auto"/>
        <w:spacing w:line="280" w:lineRule="exact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>ПЕРЕЧЕНЬ</w:t>
      </w:r>
    </w:p>
    <w:p w:rsidR="002C2864" w:rsidRPr="002C2864" w:rsidRDefault="002C2864" w:rsidP="002C2864">
      <w:pPr>
        <w:pStyle w:val="31"/>
        <w:shd w:val="clear" w:color="auto" w:fill="auto"/>
        <w:spacing w:line="280" w:lineRule="exact"/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</w:pPr>
      <w:r w:rsidRPr="002C2864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>первоочередных расходов</w:t>
      </w:r>
    </w:p>
    <w:p w:rsidR="002C2864" w:rsidRPr="002C2864" w:rsidRDefault="002C2864" w:rsidP="002C2864">
      <w:pPr>
        <w:pStyle w:val="31"/>
        <w:shd w:val="clear" w:color="auto" w:fill="auto"/>
        <w:spacing w:line="280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20"/>
        <w:shd w:val="clear" w:color="auto" w:fill="auto"/>
        <w:tabs>
          <w:tab w:val="left" w:pos="107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1.Оплата труда и страховые взносы на обязательное социальное и пенсионное страх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вание, в том числе по договорам гражданско-правового характера.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7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2.Социальное обеспечение и иные выплаты населению, включая оплату услуг по пер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числению, почтовому переводу (доставке, вручению) социальных выплат населению, а также по организации назначения социальных выплат.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72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3.Финансовое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мики.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7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4.Финансовое обеспечение проведения экстренных, противоэпидеми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ческих, против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пожарных, </w:t>
      </w:r>
      <w:proofErr w:type="spell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противопаводковых</w:t>
      </w:r>
      <w:proofErr w:type="spell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мероприятий.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82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5.Ликвидация чрезвычайных ситуаций и последствий стихийных бедствий.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82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6.Уплата налогов, сборов и иных платежей в бюджетную систему Российской Федер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ции.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82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7.Приобретение (изготовление) лекарственных препаратов и расходных материалов, применяемых в медицинских целях.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8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8.Приобретение основных средств (изделий), применяемых в медицинских целях.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36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9.Приобретение и аренда мягкого инвентаря, обмундирования.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21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10.Приобретение горюче-смазочных материалов, включая твердое топливо.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21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11.Оплата услуг связи, включая содержание системы обеспечения вызова экстренных оперативных служб по единому номеру «112», коммунальных услуг, содержание (во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з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мещение затрат по содержанию) имущества и оборудования.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16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12.Приобретение (изготовление) продуктов питания и оплату услуг по организации питания.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16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13.Финансовое обеспечение дорожной деятельности (расходы Дорожного фонда м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у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ниципального образования «Муниципальный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Республики»).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51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14.Исполнение судебных актов и решений налоговых органов.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491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    15.Исполнение расходных обязательств муниципального образования «Муниципал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Республики», финансовое обеспечение (</w:t>
      </w:r>
      <w:proofErr w:type="spell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соф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нансирование</w:t>
      </w:r>
      <w:proofErr w:type="spell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) которых осуществляется за счет средств бюджета Удмуртской Республики, государственных фондов (корпораций), некоммерческих организаций.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0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16.Реализация муниципальных программ, государственных программ Удмуртской Республики, региональных проектов (программ), муниципальных проектов (программ), направленных на достижение целей, значений показателей и результатов соответству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щих государственных программ Российской Федерации, федеральных проектов (пр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грамм) в рамках реализации национальных проектов.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0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17.Предоставление субсидий бюджетным и автономным учреждениям муниципальн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го образования «Муниципальный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на финансовое обеспечение выполнения муниципального задания на оказание муниципал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ь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ных услуг (выполнение работ) в объеме, необходимом для покрытия расходов, указанных в настоящем Перечне.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02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18.Предоставление субсидий бюджетным и автономным учреждениям муниципальн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го образования «Муниципальный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  на иные цели в объеме, необходимом для покрытия расходов, указанных в настоящем П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речне.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97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19.Предоставление субсидий автономной некоммерческой организации, учредителем 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которой является Администрация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Граховского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района, в объеме, необходимом для покр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тия расходов, указанных в настоящем Перечне.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97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20.Обслуживание и погашение муниципального долга муниципального образования «Муниципальный округ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5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21.Командировочные расходы.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97"/>
        </w:tabs>
        <w:spacing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22.Расходы по мероприятиям в рамках самообложения граждан и проекты инициати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ного </w:t>
      </w:r>
      <w:proofErr w:type="spell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бюджетирования</w:t>
      </w:r>
      <w:proofErr w:type="spell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9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23.Организация отдыха, оздоровления и занятости детей, подростков и молодежи.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5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24.Аренда и лизинговые платежи.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93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25.Техническая поддержка и обеспечение безопасности информационных систем.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5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26.Опубликование нормативных правовых актов.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5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27.Обеспечение безопасности организаций.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5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28.Организация и проведение ГИА.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57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29.Приобретение учебников и учебных пособий.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66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30.Отлов и содержание безнадзорных животных.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66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31.Медицинские исследования и осмотры.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66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32.Обязательное страхование, аудит и мероприятия в сфере охраны труда.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66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33.Возврат обеспечения исполнения контракта.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71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34.Сертификаты ЭП.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32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35.Оплата денежных обязательств по муниципальным контрактам (контрактам, согл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шениям), заключенным до утверждения настоящего Перечня, подлежащим заключ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нию в будущем, информация о размещении </w:t>
      </w:r>
      <w:proofErr w:type="gramStart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закупок</w:t>
      </w:r>
      <w:proofErr w:type="gramEnd"/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в отношении которых размещена в единой информационной системе в сфере закупок до утверждения настоящего П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речня, а также при осуществлении закупок в соответствии с подпунктом 1 пункта 2 распоряжения Администрации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Граховского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 «О мерах по оптимизации и пов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шению эффективности расходов бюджета </w:t>
      </w:r>
      <w:r w:rsidRPr="002C2864">
        <w:rPr>
          <w:rFonts w:ascii="Times New Roman" w:eastAsia="Calibri" w:hAnsi="Times New Roman" w:cs="Times New Roman"/>
          <w:sz w:val="24"/>
          <w:szCs w:val="24"/>
        </w:rPr>
        <w:t>муниципального образования «Муниц</w:t>
      </w:r>
      <w:r w:rsidRPr="002C2864">
        <w:rPr>
          <w:rFonts w:ascii="Times New Roman" w:eastAsia="Calibri" w:hAnsi="Times New Roman" w:cs="Times New Roman"/>
          <w:sz w:val="24"/>
          <w:szCs w:val="24"/>
        </w:rPr>
        <w:t>и</w:t>
      </w:r>
      <w:r w:rsidRPr="002C2864">
        <w:rPr>
          <w:rFonts w:ascii="Times New Roman" w:eastAsia="Calibri" w:hAnsi="Times New Roman" w:cs="Times New Roman"/>
          <w:sz w:val="24"/>
          <w:szCs w:val="24"/>
        </w:rPr>
        <w:t xml:space="preserve">пальный округ </w:t>
      </w:r>
      <w:r w:rsidR="00BC73BC">
        <w:rPr>
          <w:rFonts w:ascii="Times New Roman" w:eastAsia="Calibri" w:hAnsi="Times New Roman" w:cs="Times New Roman"/>
          <w:sz w:val="24"/>
          <w:szCs w:val="24"/>
        </w:rPr>
        <w:t>Граховский</w:t>
      </w:r>
      <w:r w:rsidRPr="002C2864">
        <w:rPr>
          <w:rFonts w:ascii="Times New Roman" w:eastAsia="Calibri" w:hAnsi="Times New Roman" w:cs="Times New Roman"/>
          <w:sz w:val="24"/>
          <w:szCs w:val="24"/>
        </w:rPr>
        <w:t xml:space="preserve"> район Удмуртской Республики»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».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232"/>
        </w:tabs>
        <w:spacing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36.Иные расходы по распоряжениям Администрации </w:t>
      </w:r>
      <w:r w:rsidR="00BC73BC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Граховского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района.</w:t>
      </w: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2864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C2864" w:rsidRPr="002C2864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2864">
        <w:rPr>
          <w:rFonts w:ascii="Times New Roman" w:hAnsi="Times New Roman" w:cs="Times New Roman"/>
          <w:sz w:val="24"/>
          <w:szCs w:val="24"/>
        </w:rPr>
        <w:t xml:space="preserve"> к распоряжению Администрации</w:t>
      </w:r>
    </w:p>
    <w:p w:rsidR="002C2864" w:rsidRPr="002C2864" w:rsidRDefault="00BC73BC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Граховского </w:t>
      </w:r>
      <w:r w:rsidR="002C2864" w:rsidRPr="002C2864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2C2864" w:rsidRPr="002C2864" w:rsidRDefault="002C2864" w:rsidP="002C2864">
      <w:pPr>
        <w:pStyle w:val="ConsPlusNonformat"/>
        <w:widowControl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C2864">
        <w:rPr>
          <w:rFonts w:ascii="Times New Roman" w:hAnsi="Times New Roman" w:cs="Times New Roman"/>
          <w:sz w:val="24"/>
          <w:szCs w:val="24"/>
        </w:rPr>
        <w:t>от «</w:t>
      </w:r>
      <w:r w:rsidR="00BC73BC">
        <w:rPr>
          <w:rFonts w:ascii="Times New Roman" w:hAnsi="Times New Roman" w:cs="Times New Roman"/>
          <w:sz w:val="24"/>
          <w:szCs w:val="24"/>
        </w:rPr>
        <w:t xml:space="preserve"> 11 </w:t>
      </w:r>
      <w:r w:rsidRPr="002C2864">
        <w:rPr>
          <w:rFonts w:ascii="Times New Roman" w:hAnsi="Times New Roman" w:cs="Times New Roman"/>
          <w:sz w:val="24"/>
          <w:szCs w:val="24"/>
        </w:rPr>
        <w:t>»</w:t>
      </w:r>
      <w:r w:rsidR="00BC73BC">
        <w:rPr>
          <w:rFonts w:ascii="Times New Roman" w:hAnsi="Times New Roman" w:cs="Times New Roman"/>
          <w:sz w:val="24"/>
          <w:szCs w:val="24"/>
        </w:rPr>
        <w:t xml:space="preserve"> апреля </w:t>
      </w:r>
      <w:r w:rsidRPr="002C2864">
        <w:rPr>
          <w:rFonts w:ascii="Times New Roman" w:hAnsi="Times New Roman" w:cs="Times New Roman"/>
          <w:sz w:val="24"/>
          <w:szCs w:val="24"/>
        </w:rPr>
        <w:t>2022 г.№</w:t>
      </w:r>
      <w:r w:rsidR="00BC73BC">
        <w:rPr>
          <w:rFonts w:ascii="Times New Roman" w:hAnsi="Times New Roman" w:cs="Times New Roman"/>
          <w:sz w:val="24"/>
          <w:szCs w:val="24"/>
        </w:rPr>
        <w:t>36-р</w:t>
      </w: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31"/>
        <w:shd w:val="clear" w:color="auto" w:fill="auto"/>
        <w:spacing w:line="280" w:lineRule="exact"/>
        <w:jc w:val="left"/>
        <w:rPr>
          <w:rStyle w:val="3"/>
          <w:rFonts w:ascii="Times New Roman" w:eastAsia="Calibri" w:hAnsi="Times New Roman" w:cs="Times New Roman"/>
          <w:color w:val="000000"/>
        </w:rPr>
      </w:pPr>
    </w:p>
    <w:p w:rsidR="002C2864" w:rsidRPr="002C2864" w:rsidRDefault="002C2864" w:rsidP="002C2864">
      <w:pPr>
        <w:pStyle w:val="31"/>
        <w:shd w:val="clear" w:color="auto" w:fill="auto"/>
        <w:spacing w:line="280" w:lineRule="exact"/>
        <w:jc w:val="left"/>
        <w:rPr>
          <w:rStyle w:val="3"/>
          <w:rFonts w:ascii="Times New Roman" w:eastAsia="Calibri" w:hAnsi="Times New Roman" w:cs="Times New Roman"/>
          <w:color w:val="000000"/>
        </w:rPr>
      </w:pPr>
    </w:p>
    <w:p w:rsidR="002C2864" w:rsidRPr="002C2864" w:rsidRDefault="002C2864" w:rsidP="002C2864">
      <w:pPr>
        <w:pStyle w:val="31"/>
        <w:shd w:val="clear" w:color="auto" w:fill="auto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>Товары, работы, услуги,</w:t>
      </w:r>
    </w:p>
    <w:p w:rsidR="002C2864" w:rsidRPr="002C2864" w:rsidRDefault="002C2864" w:rsidP="002C2864">
      <w:pPr>
        <w:pStyle w:val="31"/>
        <w:shd w:val="clear" w:color="auto" w:fill="auto"/>
        <w:spacing w:line="240" w:lineRule="auto"/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</w:pPr>
      <w:r w:rsidRPr="002C2864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2C2864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>отношении</w:t>
      </w:r>
      <w:proofErr w:type="gramEnd"/>
      <w:r w:rsidRPr="002C2864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 xml:space="preserve"> которых приостанавливается осуществление закупок для обеспечения нужд муниципального образования «Муниципальный округ </w:t>
      </w:r>
      <w:r w:rsidR="004B0807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</w:t>
      </w:r>
    </w:p>
    <w:p w:rsidR="002C2864" w:rsidRPr="002C2864" w:rsidRDefault="002C2864" w:rsidP="002C2864">
      <w:pPr>
        <w:pStyle w:val="31"/>
        <w:shd w:val="clear" w:color="auto" w:fill="auto"/>
        <w:spacing w:line="240" w:lineRule="auto"/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</w:pPr>
      <w:r w:rsidRPr="002C2864">
        <w:rPr>
          <w:rStyle w:val="3"/>
          <w:rFonts w:ascii="Times New Roman" w:eastAsia="Calibri" w:hAnsi="Times New Roman" w:cs="Times New Roman"/>
          <w:color w:val="000000"/>
          <w:sz w:val="24"/>
          <w:szCs w:val="24"/>
        </w:rPr>
        <w:t>Удмуртской Республики»</w:t>
      </w:r>
    </w:p>
    <w:p w:rsidR="002C2864" w:rsidRPr="002C2864" w:rsidRDefault="002C2864" w:rsidP="002C2864">
      <w:pPr>
        <w:pStyle w:val="31"/>
        <w:shd w:val="clear" w:color="auto" w:fill="auto"/>
        <w:spacing w:line="326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20"/>
        <w:shd w:val="clear" w:color="auto" w:fill="auto"/>
        <w:tabs>
          <w:tab w:val="left" w:pos="1078"/>
        </w:tabs>
        <w:spacing w:line="322" w:lineRule="exac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1.Компьютерная, бытовая и офисная техника, видео-, аудио-, фотоаппаратура.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22"/>
        </w:tabs>
        <w:spacing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    2.Мебель и прочие предметы интерьера.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22"/>
        </w:tabs>
        <w:spacing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    3.Хозяйственные товары и инвентарь.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27"/>
        </w:tabs>
        <w:spacing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    4.Автомобильный транспорт.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27"/>
        </w:tabs>
        <w:spacing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    5.Печатная и сувенирная продукция.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127"/>
        </w:tabs>
        <w:spacing w:line="32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     6.Капитальный и текущий ремонт административных помещений.</w:t>
      </w:r>
    </w:p>
    <w:p w:rsidR="002C2864" w:rsidRPr="002C2864" w:rsidRDefault="002C2864" w:rsidP="002C2864">
      <w:pPr>
        <w:pStyle w:val="20"/>
        <w:shd w:val="clear" w:color="auto" w:fill="auto"/>
        <w:tabs>
          <w:tab w:val="left" w:pos="1088"/>
        </w:tabs>
        <w:spacing w:line="326" w:lineRule="exact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7.Строительство, реконструкция, капитальный ремонт объектов муниципальной со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б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ственности муниципального образования «Муниципальный округ </w:t>
      </w:r>
      <w:r w:rsidR="004B0807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>Граховский</w:t>
      </w:r>
      <w:r w:rsidRPr="002C2864">
        <w:rPr>
          <w:rStyle w:val="2"/>
          <w:rFonts w:ascii="Times New Roman" w:eastAsia="Calibri" w:hAnsi="Times New Roman" w:cs="Times New Roman"/>
          <w:color w:val="000000"/>
          <w:sz w:val="24"/>
          <w:szCs w:val="24"/>
        </w:rPr>
        <w:t xml:space="preserve"> район Удмуртской Республики».</w:t>
      </w: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2C2864" w:rsidRPr="002C2864" w:rsidRDefault="002C2864" w:rsidP="002C2864">
      <w:pPr>
        <w:pStyle w:val="ConsPlusNonformat"/>
        <w:widowControl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302A" w:rsidRPr="002C2864" w:rsidRDefault="00E2302A" w:rsidP="007B412E">
      <w:pPr>
        <w:spacing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C286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E2302A" w:rsidRPr="002C2864" w:rsidSect="00394A6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34265F1F"/>
    <w:multiLevelType w:val="hybridMultilevel"/>
    <w:tmpl w:val="E124CC40"/>
    <w:lvl w:ilvl="0" w:tplc="089A4C38">
      <w:start w:val="1"/>
      <w:numFmt w:val="decimal"/>
      <w:lvlText w:val="%1"/>
      <w:lvlJc w:val="right"/>
      <w:pPr>
        <w:ind w:left="644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D093C"/>
    <w:multiLevelType w:val="hybridMultilevel"/>
    <w:tmpl w:val="D2A6D5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EE7BFF"/>
    <w:multiLevelType w:val="hybridMultilevel"/>
    <w:tmpl w:val="09B6015C"/>
    <w:lvl w:ilvl="0" w:tplc="9AE81FE6">
      <w:start w:val="1"/>
      <w:numFmt w:val="decimal"/>
      <w:lvlText w:val="%1."/>
      <w:lvlJc w:val="left"/>
      <w:pPr>
        <w:ind w:left="502" w:hanging="360"/>
      </w:pPr>
      <w:rPr>
        <w:rFonts w:eastAsiaTheme="minorHAnsi"/>
        <w:color w:val="auto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27668E2"/>
    <w:multiLevelType w:val="hybridMultilevel"/>
    <w:tmpl w:val="2A9C224A"/>
    <w:lvl w:ilvl="0" w:tplc="35CC4F56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4E170790"/>
    <w:multiLevelType w:val="hybridMultilevel"/>
    <w:tmpl w:val="E124CC40"/>
    <w:lvl w:ilvl="0" w:tplc="089A4C3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1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D41BD"/>
    <w:rsid w:val="000046EE"/>
    <w:rsid w:val="00011317"/>
    <w:rsid w:val="00013941"/>
    <w:rsid w:val="00016009"/>
    <w:rsid w:val="000D7F5E"/>
    <w:rsid w:val="000F5A13"/>
    <w:rsid w:val="00156558"/>
    <w:rsid w:val="00157E52"/>
    <w:rsid w:val="00173ED2"/>
    <w:rsid w:val="0018599C"/>
    <w:rsid w:val="00197EA1"/>
    <w:rsid w:val="001A18ED"/>
    <w:rsid w:val="001D701F"/>
    <w:rsid w:val="001F3AD2"/>
    <w:rsid w:val="002346CD"/>
    <w:rsid w:val="00252116"/>
    <w:rsid w:val="00277B41"/>
    <w:rsid w:val="002803D3"/>
    <w:rsid w:val="00280D83"/>
    <w:rsid w:val="002C2864"/>
    <w:rsid w:val="002D136F"/>
    <w:rsid w:val="002D17E0"/>
    <w:rsid w:val="002D65FF"/>
    <w:rsid w:val="002E2056"/>
    <w:rsid w:val="002F678E"/>
    <w:rsid w:val="00323B0D"/>
    <w:rsid w:val="0035380A"/>
    <w:rsid w:val="00394A60"/>
    <w:rsid w:val="003E4577"/>
    <w:rsid w:val="00407E4D"/>
    <w:rsid w:val="00472B7D"/>
    <w:rsid w:val="00482BCB"/>
    <w:rsid w:val="004965D4"/>
    <w:rsid w:val="004B0807"/>
    <w:rsid w:val="00557658"/>
    <w:rsid w:val="00567D33"/>
    <w:rsid w:val="00591B74"/>
    <w:rsid w:val="005920E9"/>
    <w:rsid w:val="00593D65"/>
    <w:rsid w:val="005952AC"/>
    <w:rsid w:val="005A7723"/>
    <w:rsid w:val="005D758D"/>
    <w:rsid w:val="00613C60"/>
    <w:rsid w:val="00614C03"/>
    <w:rsid w:val="00623843"/>
    <w:rsid w:val="00634ABB"/>
    <w:rsid w:val="006733CD"/>
    <w:rsid w:val="006771C4"/>
    <w:rsid w:val="006A6858"/>
    <w:rsid w:val="006B6483"/>
    <w:rsid w:val="006F37BA"/>
    <w:rsid w:val="007054AD"/>
    <w:rsid w:val="007131D1"/>
    <w:rsid w:val="00734138"/>
    <w:rsid w:val="0077746E"/>
    <w:rsid w:val="00785C8E"/>
    <w:rsid w:val="007957C8"/>
    <w:rsid w:val="007B412E"/>
    <w:rsid w:val="007B44B0"/>
    <w:rsid w:val="007B70D1"/>
    <w:rsid w:val="007D10BA"/>
    <w:rsid w:val="008118C9"/>
    <w:rsid w:val="00814716"/>
    <w:rsid w:val="0082538F"/>
    <w:rsid w:val="00825924"/>
    <w:rsid w:val="00851F05"/>
    <w:rsid w:val="00854DE9"/>
    <w:rsid w:val="0089122A"/>
    <w:rsid w:val="00895CF5"/>
    <w:rsid w:val="008D0681"/>
    <w:rsid w:val="008D5186"/>
    <w:rsid w:val="008E4377"/>
    <w:rsid w:val="008E531A"/>
    <w:rsid w:val="008E5F91"/>
    <w:rsid w:val="00905014"/>
    <w:rsid w:val="00935EB5"/>
    <w:rsid w:val="009369F9"/>
    <w:rsid w:val="009377B5"/>
    <w:rsid w:val="00950D23"/>
    <w:rsid w:val="009621D5"/>
    <w:rsid w:val="00996C62"/>
    <w:rsid w:val="009C22FB"/>
    <w:rsid w:val="009C2328"/>
    <w:rsid w:val="009C26CE"/>
    <w:rsid w:val="009E34D6"/>
    <w:rsid w:val="00A00790"/>
    <w:rsid w:val="00A16817"/>
    <w:rsid w:val="00A34271"/>
    <w:rsid w:val="00A34D49"/>
    <w:rsid w:val="00A51C12"/>
    <w:rsid w:val="00A905A3"/>
    <w:rsid w:val="00A93D21"/>
    <w:rsid w:val="00AA7909"/>
    <w:rsid w:val="00AB2B5A"/>
    <w:rsid w:val="00AB4ADB"/>
    <w:rsid w:val="00AD625C"/>
    <w:rsid w:val="00B059BF"/>
    <w:rsid w:val="00B33C25"/>
    <w:rsid w:val="00B50959"/>
    <w:rsid w:val="00B73BC6"/>
    <w:rsid w:val="00B90B6D"/>
    <w:rsid w:val="00BA066F"/>
    <w:rsid w:val="00BA18C8"/>
    <w:rsid w:val="00BA7C68"/>
    <w:rsid w:val="00BB3B0A"/>
    <w:rsid w:val="00BC73BC"/>
    <w:rsid w:val="00BD0FBE"/>
    <w:rsid w:val="00C702B0"/>
    <w:rsid w:val="00CA0064"/>
    <w:rsid w:val="00CC0E8B"/>
    <w:rsid w:val="00CF6989"/>
    <w:rsid w:val="00D33514"/>
    <w:rsid w:val="00D35110"/>
    <w:rsid w:val="00D42C4B"/>
    <w:rsid w:val="00D66134"/>
    <w:rsid w:val="00D77143"/>
    <w:rsid w:val="00D86937"/>
    <w:rsid w:val="00DA3830"/>
    <w:rsid w:val="00DB4CDE"/>
    <w:rsid w:val="00DD41BD"/>
    <w:rsid w:val="00E11D12"/>
    <w:rsid w:val="00E2302A"/>
    <w:rsid w:val="00E70A78"/>
    <w:rsid w:val="00EB765D"/>
    <w:rsid w:val="00F1219C"/>
    <w:rsid w:val="00F14983"/>
    <w:rsid w:val="00F1518F"/>
    <w:rsid w:val="00F46785"/>
    <w:rsid w:val="00F85E11"/>
    <w:rsid w:val="00FC6F00"/>
    <w:rsid w:val="00FD1CA4"/>
    <w:rsid w:val="00FF7154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5E11"/>
    <w:pPr>
      <w:ind w:left="720"/>
      <w:contextualSpacing/>
    </w:pPr>
  </w:style>
  <w:style w:type="table" w:styleId="a6">
    <w:name w:val="Table Grid"/>
    <w:basedOn w:val="a1"/>
    <w:uiPriority w:val="59"/>
    <w:rsid w:val="00B0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C28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rsid w:val="002C286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2864"/>
    <w:pPr>
      <w:widowControl w:val="0"/>
      <w:shd w:val="clear" w:color="auto" w:fill="FFFFFF"/>
      <w:spacing w:after="0" w:line="240" w:lineRule="atLeast"/>
    </w:pPr>
    <w:rPr>
      <w:sz w:val="28"/>
      <w:szCs w:val="28"/>
    </w:rPr>
  </w:style>
  <w:style w:type="character" w:customStyle="1" w:styleId="3">
    <w:name w:val="Основной текст (3)_"/>
    <w:link w:val="31"/>
    <w:uiPriority w:val="99"/>
    <w:rsid w:val="002C2864"/>
    <w:rPr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C2864"/>
    <w:pPr>
      <w:widowControl w:val="0"/>
      <w:shd w:val="clear" w:color="auto" w:fill="FFFFFF"/>
      <w:spacing w:after="0" w:line="331" w:lineRule="exact"/>
      <w:jc w:val="center"/>
    </w:pPr>
    <w:rPr>
      <w:b/>
      <w:bCs/>
      <w:sz w:val="28"/>
      <w:szCs w:val="28"/>
    </w:rPr>
  </w:style>
  <w:style w:type="paragraph" w:styleId="a7">
    <w:name w:val="No Spacing"/>
    <w:uiPriority w:val="1"/>
    <w:qFormat/>
    <w:rsid w:val="000113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3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302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5E11"/>
    <w:pPr>
      <w:ind w:left="720"/>
      <w:contextualSpacing/>
    </w:pPr>
  </w:style>
  <w:style w:type="table" w:styleId="a6">
    <w:name w:val="Table Grid"/>
    <w:basedOn w:val="a1"/>
    <w:uiPriority w:val="59"/>
    <w:rsid w:val="00B05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6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ABC1-FE2D-4772-9407-067C1625B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2022-04-20T04:36:00Z</cp:lastPrinted>
  <dcterms:created xsi:type="dcterms:W3CDTF">2022-04-15T06:50:00Z</dcterms:created>
  <dcterms:modified xsi:type="dcterms:W3CDTF">2022-04-20T04:51:00Z</dcterms:modified>
</cp:coreProperties>
</file>