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eastAsia="Times New Roman"/>
          <w:b/>
          <w:sz w:val="32"/>
          <w:szCs w:val="32"/>
          <w:lang w:eastAsia="ru-RU"/>
        </w:rPr>
      </w:pPr>
      <w:r>
        <w:rPr>
          <w:lang w:eastAsia="ru-RU"/>
        </w:rPr>
        <w:t xml:space="preserve">                                                                                                </w:t>
      </w:r>
      <w:r>
        <w:rPr>
          <w:rFonts w:eastAsia="Times New Roman" w:ascii="Times New Roman" w:hAnsi="Times New Roman"/>
          <w:b/>
          <w:sz w:val="32"/>
          <w:szCs w:val="32"/>
          <w:lang w:eastAsia="ru-RU"/>
        </w:rPr>
        <w:t>ОТЧЕТ</w:t>
      </w:r>
    </w:p>
    <w:p>
      <w:pPr>
        <w:pStyle w:val="Normal"/>
        <w:spacing w:lineRule="auto" w:line="240" w:before="0" w:after="0"/>
        <w:jc w:val="center"/>
        <w:rPr>
          <w:rFonts w:ascii="Times New Roman" w:hAnsi="Times New Roman" w:eastAsia="Times New Roman"/>
          <w:b/>
          <w:sz w:val="32"/>
          <w:szCs w:val="32"/>
          <w:lang w:eastAsia="ru-RU"/>
        </w:rPr>
      </w:pPr>
      <w:r>
        <w:rPr>
          <w:rFonts w:eastAsia="Times New Roman" w:ascii="Times New Roman" w:hAnsi="Times New Roman"/>
          <w:b/>
          <w:sz w:val="32"/>
          <w:szCs w:val="32"/>
          <w:lang w:eastAsia="ru-RU"/>
        </w:rPr>
        <w:t>о реализации  Стратегии социально-экономического развития муниципального образования «Муниципальный округ Граховский район Удмуртской Республики» за 2023 год</w:t>
      </w:r>
    </w:p>
    <w:p>
      <w:pPr>
        <w:pStyle w:val="1"/>
        <w:jc w:val="center"/>
        <w:rPr>
          <w:rFonts w:ascii="Times New Roman" w:hAnsi="Times New Roman" w:cs="Times New Roman"/>
          <w:b w:val="false"/>
          <w:sz w:val="24"/>
          <w:szCs w:val="24"/>
        </w:rPr>
      </w:pPr>
      <w:r>
        <w:rPr>
          <w:rFonts w:cs="Times New Roman" w:ascii="Times New Roman" w:hAnsi="Times New Roman"/>
          <w:b w:val="false"/>
          <w:sz w:val="24"/>
          <w:szCs w:val="24"/>
        </w:rPr>
        <w:t>ОСНОВНЫЕ ИТОГИ СОЦИАЛЬНО-ЭКОНОМИЧЕСКОГО РАЗВИТИЯ</w:t>
      </w:r>
    </w:p>
    <w:p>
      <w:pPr>
        <w:pStyle w:val="1"/>
        <w:jc w:val="center"/>
        <w:rPr>
          <w:rFonts w:ascii="Times New Roman" w:hAnsi="Times New Roman" w:cs="Times New Roman"/>
          <w:b w:val="false"/>
          <w:sz w:val="24"/>
          <w:szCs w:val="24"/>
        </w:rPr>
      </w:pPr>
      <w:r>
        <w:rPr>
          <w:rFonts w:cs="Times New Roman" w:ascii="Times New Roman" w:hAnsi="Times New Roman"/>
          <w:b w:val="false"/>
          <w:sz w:val="24"/>
          <w:szCs w:val="24"/>
        </w:rPr>
        <w:t>ГРАХОВСКОГО РАЙОНА за 2023 год</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962"/>
        <w:gridCol w:w="1275"/>
        <w:gridCol w:w="1132"/>
        <w:gridCol w:w="1136"/>
        <w:gridCol w:w="1134"/>
      </w:tblGrid>
      <w:tr>
        <w:trPr>
          <w:trHeight w:val="280" w:hRule="atLeast"/>
          <w:cantSplit w:val="true"/>
        </w:trPr>
        <w:tc>
          <w:tcPr>
            <w:tcW w:w="4962"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tc>
        <w:tc>
          <w:tcPr>
            <w:tcW w:w="1275" w:type="dxa"/>
            <w:tcBorders>
              <w:top w:val="single" w:sz="4" w:space="0" w:color="000000"/>
              <w:left w:val="single" w:sz="6" w:space="0" w:color="000000"/>
              <w:bottom w:val="single" w:sz="6"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Ед. изм.</w:t>
            </w:r>
          </w:p>
        </w:tc>
        <w:tc>
          <w:tcPr>
            <w:tcW w:w="1132" w:type="dxa"/>
            <w:tcBorders>
              <w:top w:val="single" w:sz="4" w:space="0" w:color="000000"/>
              <w:left w:val="single" w:sz="6" w:space="0" w:color="000000"/>
              <w:bottom w:val="single" w:sz="6"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2022 г.</w:t>
            </w:r>
          </w:p>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факт</w:t>
            </w:r>
          </w:p>
        </w:tc>
        <w:tc>
          <w:tcPr>
            <w:tcW w:w="1136" w:type="dxa"/>
            <w:tcBorders>
              <w:top w:val="single" w:sz="4" w:space="0" w:color="000000"/>
              <w:left w:val="single" w:sz="6" w:space="0" w:color="000000"/>
              <w:bottom w:val="single" w:sz="6"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2023 г.</w:t>
            </w:r>
          </w:p>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план</w:t>
            </w:r>
          </w:p>
        </w:tc>
        <w:tc>
          <w:tcPr>
            <w:tcW w:w="1134"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2023 г.</w:t>
            </w:r>
          </w:p>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факт</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b/>
                <w:sz w:val="24"/>
                <w:szCs w:val="24"/>
                <w:lang w:eastAsia="ru-RU"/>
              </w:rPr>
              <w:t>Продукция промышленности</w:t>
            </w:r>
          </w:p>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(работ, услуг), всего</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млн. руб.</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59,3</w:t>
            </w:r>
          </w:p>
        </w:tc>
        <w:tc>
          <w:tcPr>
            <w:tcW w:w="1136"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57,2</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61,93</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Выручка сельскохозяйственных  организаций от реализации продукции, работ, услуг</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млн. руб.</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802,9</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819,6</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b/>
                <w:sz w:val="24"/>
                <w:szCs w:val="24"/>
                <w:lang w:eastAsia="ru-RU"/>
              </w:rPr>
              <w:t xml:space="preserve">Зерно </w:t>
            </w:r>
            <w:r>
              <w:rPr>
                <w:rFonts w:eastAsia="Times New Roman" w:ascii="Times New Roman" w:hAnsi="Times New Roman"/>
                <w:sz w:val="24"/>
                <w:szCs w:val="24"/>
                <w:lang w:eastAsia="ru-RU"/>
              </w:rPr>
              <w:t>(в весе после доработки)    всего:</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eastAsia="Times New Roman" w:ascii="Times New Roman" w:hAnsi="Times New Roman"/>
                <w:sz w:val="24"/>
                <w:szCs w:val="24"/>
              </w:rPr>
              <w:t>30222</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27887</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21700</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с/х предприятия</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26845</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24884</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18756</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фермерские хозяйства</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3377</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3148</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2911</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b/>
                <w:sz w:val="24"/>
                <w:szCs w:val="24"/>
                <w:lang w:eastAsia="ru-RU"/>
              </w:rPr>
              <w:t>Скот и птица</w:t>
            </w:r>
            <w:r>
              <w:rPr>
                <w:rFonts w:eastAsia="Times New Roman" w:ascii="Times New Roman" w:hAnsi="Times New Roman"/>
                <w:sz w:val="24"/>
                <w:szCs w:val="24"/>
                <w:lang w:eastAsia="ru-RU"/>
              </w:rPr>
              <w:t xml:space="preserve"> (в живом весе)     всего:</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857</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624</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699</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с/х предприятия</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856</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623</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698</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фермерские хозяйства</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1</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54</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b/>
                <w:sz w:val="24"/>
                <w:szCs w:val="24"/>
                <w:lang w:eastAsia="ru-RU"/>
              </w:rPr>
              <w:t>Молоко</w:t>
            </w:r>
            <w:r>
              <w:rPr>
                <w:rFonts w:eastAsia="Times New Roman" w:ascii="Times New Roman" w:hAnsi="Times New Roman"/>
                <w:sz w:val="24"/>
                <w:szCs w:val="24"/>
                <w:lang w:eastAsia="ru-RU"/>
              </w:rPr>
              <w:t xml:space="preserve"> всего:</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23600</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23895</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24600</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с/х предприятия</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20414</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20780</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21456</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фермерские хозяйства</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30</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sz w:val="24"/>
                <w:szCs w:val="24"/>
                <w:lang w:eastAsia="ru-RU"/>
              </w:rPr>
            </w:pPr>
            <w:r>
              <w:rPr>
                <w:rFonts w:ascii="Times New Roman" w:hAnsi="Times New Roman"/>
                <w:sz w:val="24"/>
                <w:szCs w:val="24"/>
                <w:lang w:eastAsia="ru-RU"/>
              </w:rPr>
              <w:t>16</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Оборот розничной торговли по крупным и средним предприятиям</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млн. руб.</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365,9</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ind w:left="57" w:hanging="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357,25</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400,7</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Инвестиции в основной капитал за счет всех источников финансирования</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млн. руб.</w:t>
            </w:r>
          </w:p>
        </w:tc>
        <w:tc>
          <w:tcPr>
            <w:tcW w:w="1132"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color w:val="000000"/>
                <w:sz w:val="24"/>
                <w:szCs w:val="24"/>
              </w:rPr>
              <w:t>244,88</w:t>
            </w:r>
          </w:p>
        </w:tc>
        <w:tc>
          <w:tcPr>
            <w:tcW w:w="1136"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181,7</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120,6</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Ввод жилых домов</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м²</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4080</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sz w:val="24"/>
                <w:szCs w:val="24"/>
              </w:rPr>
            </w:pPr>
            <w:r>
              <w:rPr>
                <w:rFonts w:ascii="Times New Roman" w:hAnsi="Times New Roman"/>
                <w:sz w:val="24"/>
                <w:szCs w:val="24"/>
              </w:rPr>
              <w:t>3100</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4609</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Общая численность зарегистрированных</w:t>
            </w:r>
          </w:p>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безработных на конец года</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чел.</w:t>
            </w:r>
          </w:p>
        </w:tc>
        <w:tc>
          <w:tcPr>
            <w:tcW w:w="1132"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45</w:t>
            </w:r>
          </w:p>
        </w:tc>
        <w:tc>
          <w:tcPr>
            <w:tcW w:w="1136"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spacing w:lineRule="auto" w:line="240" w:before="0" w:after="200"/>
              <w:contextualSpacing/>
              <w:jc w:val="center"/>
              <w:rPr>
                <w:rFonts w:ascii="Times New Roman" w:hAnsi="Times New Roman"/>
                <w:sz w:val="24"/>
                <w:szCs w:val="24"/>
                <w:lang w:eastAsia="ru-RU"/>
              </w:rPr>
            </w:pPr>
            <w:r>
              <w:rPr>
                <w:rFonts w:ascii="Times New Roman" w:hAnsi="Times New Roman"/>
                <w:sz w:val="24"/>
                <w:szCs w:val="24"/>
                <w:lang w:eastAsia="ru-RU"/>
              </w:rPr>
              <w:t>52</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41</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Уровень безработицы среди трудоспособного населения</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sz w:val="24"/>
                <w:szCs w:val="24"/>
                <w:lang w:eastAsia="ru-RU"/>
              </w:rPr>
            </w:pPr>
            <w:r>
              <w:rPr>
                <w:rFonts w:ascii="Times New Roman" w:hAnsi="Times New Roman"/>
                <w:sz w:val="24"/>
                <w:szCs w:val="24"/>
                <w:lang w:eastAsia="ru-RU"/>
              </w:rPr>
              <w:t>1,7</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1,18</w:t>
            </w:r>
          </w:p>
        </w:tc>
      </w:tr>
      <w:tr>
        <w:trPr>
          <w:trHeight w:val="250" w:hRule="atLeast"/>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Среднемесячная заработная плата</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руб.</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33131,30</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sz w:val="24"/>
                <w:szCs w:val="24"/>
                <w:lang w:eastAsia="ru-RU"/>
              </w:rPr>
            </w:pPr>
            <w:r>
              <w:rPr>
                <w:rFonts w:ascii="Times New Roman" w:hAnsi="Times New Roman"/>
                <w:sz w:val="24"/>
                <w:szCs w:val="24"/>
                <w:lang w:eastAsia="ru-RU"/>
              </w:rPr>
              <w:t>31527</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38055</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Демографические показатели</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val="en-US" w:eastAsia="ru-RU"/>
              </w:rPr>
            </w:pPr>
            <w:r>
              <w:rPr>
                <w:rFonts w:eastAsia="Times New Roman" w:ascii="Times New Roman" w:hAnsi="Times New Roman"/>
                <w:sz w:val="24"/>
                <w:szCs w:val="24"/>
                <w:lang w:val="en-US" w:eastAsia="ru-RU"/>
              </w:rPr>
              <w:t>-49</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-55</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родившихся</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чел.</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val="en-US" w:eastAsia="ru-RU"/>
              </w:rPr>
            </w:pPr>
            <w:r>
              <w:rPr>
                <w:rFonts w:eastAsia="Times New Roman" w:ascii="Times New Roman" w:hAnsi="Times New Roman"/>
                <w:sz w:val="24"/>
                <w:szCs w:val="24"/>
                <w:lang w:val="en-US" w:eastAsia="ru-RU"/>
              </w:rPr>
              <w:t>65</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75</w:t>
            </w:r>
          </w:p>
        </w:tc>
      </w:tr>
      <w:tr>
        <w:trPr>
          <w:cantSplit w:val="true"/>
        </w:trPr>
        <w:tc>
          <w:tcPr>
            <w:tcW w:w="4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умерших</w:t>
            </w:r>
          </w:p>
        </w:tc>
        <w:tc>
          <w:tcPr>
            <w:tcW w:w="127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чел.</w:t>
            </w:r>
          </w:p>
        </w:tc>
        <w:tc>
          <w:tcPr>
            <w:tcW w:w="113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val="en-US" w:eastAsia="ru-RU"/>
              </w:rPr>
            </w:pPr>
            <w:r>
              <w:rPr>
                <w:rFonts w:eastAsia="Times New Roman" w:ascii="Times New Roman" w:hAnsi="Times New Roman"/>
                <w:sz w:val="24"/>
                <w:szCs w:val="24"/>
                <w:lang w:val="en-US" w:eastAsia="ru-RU"/>
              </w:rPr>
              <w:t>114</w:t>
            </w:r>
          </w:p>
        </w:tc>
        <w:tc>
          <w:tcPr>
            <w:tcW w:w="113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130</w:t>
            </w:r>
          </w:p>
        </w:tc>
      </w:tr>
    </w:tbl>
    <w:p>
      <w:pPr>
        <w:pStyle w:val="Normal"/>
        <w:spacing w:lineRule="auto" w:line="240" w:before="0" w:after="0"/>
        <w:contextualSpacing/>
        <w:jc w:val="center"/>
        <w:rPr>
          <w:rFonts w:ascii="Times New Roman" w:hAnsi="Times New Roman"/>
          <w:b/>
          <w:bCs/>
          <w:sz w:val="24"/>
          <w:szCs w:val="24"/>
          <w:lang w:eastAsia="ru-RU"/>
        </w:rPr>
      </w:pPr>
      <w:r>
        <w:rPr>
          <w:rFonts w:ascii="Times New Roman" w:hAnsi="Times New Roman"/>
          <w:b/>
          <w:bCs/>
          <w:sz w:val="24"/>
          <w:szCs w:val="24"/>
          <w:lang w:eastAsia="ru-RU"/>
        </w:rPr>
      </w:r>
    </w:p>
    <w:p>
      <w:pPr>
        <w:pStyle w:val="Normal"/>
        <w:spacing w:lineRule="auto" w:line="240" w:before="0" w:after="0"/>
        <w:jc w:val="center"/>
        <w:rPr>
          <w:rFonts w:ascii="Times New Roman" w:hAnsi="Times New Roman"/>
          <w:b/>
          <w:bCs/>
          <w:sz w:val="24"/>
          <w:szCs w:val="24"/>
          <w:lang w:eastAsia="ru-RU"/>
        </w:rPr>
      </w:pPr>
      <w:r>
        <w:rPr>
          <w:rFonts w:ascii="Times New Roman" w:hAnsi="Times New Roman"/>
          <w:b/>
          <w:bCs/>
          <w:sz w:val="24"/>
          <w:szCs w:val="24"/>
          <w:lang w:eastAsia="ru-RU"/>
        </w:rPr>
        <w:t>Агропромышленный комплекс</w:t>
      </w:r>
    </w:p>
    <w:p>
      <w:pPr>
        <w:pStyle w:val="Normal"/>
        <w:spacing w:lineRule="auto" w:line="240" w:before="0" w:after="0"/>
        <w:jc w:val="center"/>
        <w:rPr>
          <w:rFonts w:ascii="Times New Roman" w:hAnsi="Times New Roman"/>
          <w:b/>
          <w:bCs/>
          <w:sz w:val="24"/>
          <w:szCs w:val="24"/>
          <w:lang w:eastAsia="ru-RU"/>
        </w:rPr>
      </w:pPr>
      <w:r>
        <w:rPr>
          <w:rFonts w:ascii="Times New Roman" w:hAnsi="Times New Roman"/>
          <w:b/>
          <w:bCs/>
          <w:sz w:val="24"/>
          <w:szCs w:val="24"/>
          <w:lang w:eastAsia="ru-RU"/>
        </w:rPr>
      </w:r>
    </w:p>
    <w:p>
      <w:pPr>
        <w:pStyle w:val="Normal"/>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Граховский район - сельскохозяйственный.   Общее направление деятельности сельскохозяйственных предприятий – молочно-мясное с развитым зерновым хозяйством. На территории района в составе агропромышленного комплекса функционируют 1 крупное и 5 малых сельскохозяйственных предприятий, 18 крестьянско-фермерских хозяйства и индивидуальных предпринимателя.</w:t>
      </w:r>
    </w:p>
    <w:p>
      <w:pPr>
        <w:pStyle w:val="Normal"/>
        <w:spacing w:lineRule="auto" w:line="240" w:before="0" w:after="0"/>
        <w:jc w:val="both"/>
        <w:rPr>
          <w:rFonts w:ascii="Times New Roman" w:hAnsi="Times New Roman"/>
          <w:sz w:val="24"/>
          <w:szCs w:val="24"/>
          <w:lang w:eastAsia="ru-RU"/>
        </w:rPr>
      </w:pPr>
      <w:r>
        <w:rPr/>
      </w:r>
    </w:p>
    <w:p>
      <w:pPr>
        <w:pStyle w:val="Normal"/>
        <w:spacing w:lineRule="auto" w:line="240" w:before="0" w:after="0"/>
        <w:jc w:val="both"/>
        <w:rPr>
          <w:rFonts w:ascii="Times New Roman" w:hAnsi="Times New Roman"/>
          <w:sz w:val="24"/>
          <w:szCs w:val="24"/>
          <w:lang w:eastAsia="ru-RU"/>
        </w:rPr>
      </w:pPr>
      <w:r>
        <w:rPr/>
      </w:r>
    </w:p>
    <w:p>
      <w:pPr>
        <w:pStyle w:val="Normal"/>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r>
    </w:p>
    <w:tbl>
      <w:tblPr>
        <w:tblW w:w="10260"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640"/>
        <w:gridCol w:w="5090"/>
        <w:gridCol w:w="1410"/>
        <w:gridCol w:w="1020"/>
        <w:gridCol w:w="1125"/>
        <w:gridCol w:w="975"/>
      </w:tblGrid>
      <w:tr>
        <w:trPr>
          <w:trHeight w:val="285" w:hRule="atLeast"/>
        </w:trPr>
        <w:tc>
          <w:tcPr>
            <w:tcW w:w="64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w:t>
            </w:r>
          </w:p>
        </w:tc>
        <w:tc>
          <w:tcPr>
            <w:tcW w:w="50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Показатель</w:t>
            </w:r>
          </w:p>
        </w:tc>
        <w:tc>
          <w:tcPr>
            <w:tcW w:w="1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ед. изм.</w:t>
            </w:r>
          </w:p>
        </w:tc>
        <w:tc>
          <w:tcPr>
            <w:tcW w:w="10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 xml:space="preserve">2022 г. </w:t>
            </w:r>
          </w:p>
          <w:p>
            <w:pPr>
              <w:pStyle w:val="Normal"/>
              <w:widowControl w:val="false"/>
              <w:spacing w:lineRule="auto" w:line="240" w:before="0" w:after="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отчет</w:t>
            </w:r>
          </w:p>
        </w:tc>
        <w:tc>
          <w:tcPr>
            <w:tcW w:w="21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5"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2023 год</w:t>
            </w:r>
          </w:p>
        </w:tc>
      </w:tr>
      <w:tr>
        <w:trPr>
          <w:trHeight w:val="291" w:hRule="atLeast"/>
        </w:trPr>
        <w:tc>
          <w:tcPr>
            <w:tcW w:w="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r>
          </w:p>
        </w:tc>
        <w:tc>
          <w:tcPr>
            <w:tcW w:w="50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r>
          </w:p>
        </w:tc>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r>
          </w:p>
        </w:tc>
        <w:tc>
          <w:tcPr>
            <w:tcW w:w="1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r>
          </w:p>
        </w:tc>
        <w:tc>
          <w:tcPr>
            <w:tcW w:w="11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5"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план</w:t>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5"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отчет</w:t>
            </w:r>
          </w:p>
        </w:tc>
      </w:tr>
      <w:tr>
        <w:trPr>
          <w:trHeight w:val="824"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1</w:t>
            </w:r>
          </w:p>
        </w:tc>
        <w:tc>
          <w:tcPr>
            <w:tcW w:w="5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both"/>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Индекс производства продукции сельского хозяйства в хозяйствах всех категорий (в сопоставимых ценах)</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102</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102</w:t>
            </w:r>
          </w:p>
        </w:tc>
        <w:tc>
          <w:tcPr>
            <w:tcW w:w="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98</w:t>
            </w:r>
          </w:p>
        </w:tc>
      </w:tr>
      <w:tr>
        <w:trPr>
          <w:trHeight w:val="541"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2</w:t>
            </w:r>
          </w:p>
        </w:tc>
        <w:tc>
          <w:tcPr>
            <w:tcW w:w="5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both"/>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Валовой сбор зерна в весе после доработки</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тонн</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30222</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28001</w:t>
            </w:r>
          </w:p>
        </w:tc>
        <w:tc>
          <w:tcPr>
            <w:tcW w:w="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21700</w:t>
            </w:r>
          </w:p>
        </w:tc>
      </w:tr>
      <w:tr>
        <w:trPr>
          <w:trHeight w:val="270"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3</w:t>
            </w:r>
          </w:p>
        </w:tc>
        <w:tc>
          <w:tcPr>
            <w:tcW w:w="5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both"/>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 xml:space="preserve">Валовое производство молока </w:t>
            </w:r>
            <w:r>
              <w:rPr>
                <w:rFonts w:eastAsia="Times New Roman" w:ascii="Times New Roman" w:hAnsi="Times New Roman"/>
                <w:spacing w:val="-4"/>
                <w:lang w:eastAsia="ru-RU"/>
              </w:rPr>
              <w:t>(с ЛПХ)</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тонн</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23600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23895</w:t>
            </w:r>
          </w:p>
        </w:tc>
        <w:tc>
          <w:tcPr>
            <w:tcW w:w="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24600</w:t>
            </w:r>
          </w:p>
        </w:tc>
      </w:tr>
      <w:tr>
        <w:trPr>
          <w:trHeight w:val="582"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4</w:t>
            </w:r>
          </w:p>
        </w:tc>
        <w:tc>
          <w:tcPr>
            <w:tcW w:w="5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both"/>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Доля прибыльных сельскохозяйственных организаций в общем их числе</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100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100</w:t>
            </w:r>
          </w:p>
        </w:tc>
      </w:tr>
      <w:tr>
        <w:trPr>
          <w:trHeight w:val="285"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5</w:t>
            </w:r>
          </w:p>
        </w:tc>
        <w:tc>
          <w:tcPr>
            <w:tcW w:w="5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both"/>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Общая посевная площадь</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га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27512</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27540</w:t>
            </w:r>
          </w:p>
        </w:tc>
        <w:tc>
          <w:tcPr>
            <w:tcW w:w="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27373</w:t>
            </w:r>
          </w:p>
        </w:tc>
      </w:tr>
      <w:tr>
        <w:trPr>
          <w:trHeight w:val="399"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6</w:t>
            </w:r>
          </w:p>
        </w:tc>
        <w:tc>
          <w:tcPr>
            <w:tcW w:w="5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both"/>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Общая посевная площадь зерновых культур</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га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10876</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10612</w:t>
            </w:r>
          </w:p>
        </w:tc>
        <w:tc>
          <w:tcPr>
            <w:tcW w:w="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10424</w:t>
            </w:r>
          </w:p>
        </w:tc>
      </w:tr>
      <w:tr>
        <w:trPr>
          <w:trHeight w:val="270"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7</w:t>
            </w:r>
          </w:p>
        </w:tc>
        <w:tc>
          <w:tcPr>
            <w:tcW w:w="5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both"/>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Урожайность зерновых культур</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ц/га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27,8</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26.4</w:t>
            </w:r>
          </w:p>
        </w:tc>
        <w:tc>
          <w:tcPr>
            <w:tcW w:w="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20.8</w:t>
            </w:r>
          </w:p>
        </w:tc>
      </w:tr>
      <w:tr>
        <w:trPr>
          <w:trHeight w:val="281"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8</w:t>
            </w:r>
          </w:p>
        </w:tc>
        <w:tc>
          <w:tcPr>
            <w:tcW w:w="5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both"/>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Общее поголовье крупного рогатого скота</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голов</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8756</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8895</w:t>
            </w:r>
          </w:p>
        </w:tc>
        <w:tc>
          <w:tcPr>
            <w:tcW w:w="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8223</w:t>
            </w:r>
          </w:p>
        </w:tc>
      </w:tr>
      <w:tr>
        <w:trPr>
          <w:trHeight w:val="270"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9</w:t>
            </w:r>
          </w:p>
        </w:tc>
        <w:tc>
          <w:tcPr>
            <w:tcW w:w="5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both"/>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Общее поголовье коров</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голов</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3524</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3488</w:t>
            </w:r>
          </w:p>
        </w:tc>
        <w:tc>
          <w:tcPr>
            <w:tcW w:w="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3356</w:t>
            </w:r>
          </w:p>
        </w:tc>
      </w:tr>
      <w:tr>
        <w:trPr>
          <w:trHeight w:val="270"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10</w:t>
            </w:r>
          </w:p>
        </w:tc>
        <w:tc>
          <w:tcPr>
            <w:tcW w:w="5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both"/>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Удой молока на 1 фуражную корову</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кг</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7136</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7200</w:t>
            </w:r>
          </w:p>
        </w:tc>
        <w:tc>
          <w:tcPr>
            <w:tcW w:w="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7520</w:t>
            </w:r>
          </w:p>
        </w:tc>
      </w:tr>
      <w:tr>
        <w:trPr>
          <w:trHeight w:val="1419"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11</w:t>
            </w:r>
          </w:p>
        </w:tc>
        <w:tc>
          <w:tcPr>
            <w:tcW w:w="5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both"/>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Удельный вес молодых специалистов, оставшихся на конец года, от общего числа прибывших на работу в с/х  организации в течение года по окончании высших и средних профессиональных образовательных учреждений</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100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100</w:t>
            </w:r>
          </w:p>
        </w:tc>
      </w:tr>
      <w:tr>
        <w:trPr>
          <w:trHeight w:val="1681"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12</w:t>
            </w:r>
          </w:p>
        </w:tc>
        <w:tc>
          <w:tcPr>
            <w:tcW w:w="5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both"/>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Количество руководителей, специалистов, кадров рабочих профессий с/х организаций, КФХ, органов управления сельским хозяйством, обучающихся по вопросам развития сельского хозяйства, регулирования рынков, экономики и управления сельскохозяйственным производством</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чел.</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74</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50</w:t>
            </w:r>
          </w:p>
        </w:tc>
      </w:tr>
      <w:tr>
        <w:trPr>
          <w:trHeight w:val="507"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13</w:t>
            </w:r>
          </w:p>
        </w:tc>
        <w:tc>
          <w:tcPr>
            <w:tcW w:w="5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both"/>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Среднемесячная номинальная заработная плата в сельском хозяйстве</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64" w:hanging="0"/>
              <w:jc w:val="center"/>
              <w:rPr>
                <w:rFonts w:ascii="Times New Roman" w:hAnsi="Times New Roman" w:eastAsia="Times New Roman"/>
                <w:spacing w:val="-4"/>
                <w:sz w:val="24"/>
                <w:szCs w:val="24"/>
                <w:lang w:eastAsia="ru-RU"/>
              </w:rPr>
            </w:pPr>
            <w:r>
              <w:rPr>
                <w:rFonts w:eastAsia="Times New Roman" w:ascii="Times New Roman" w:hAnsi="Times New Roman"/>
                <w:spacing w:val="-4"/>
                <w:sz w:val="24"/>
                <w:szCs w:val="24"/>
                <w:lang w:eastAsia="ru-RU"/>
              </w:rPr>
              <w:t>руб.</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33268</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32280</w:t>
            </w:r>
          </w:p>
        </w:tc>
        <w:tc>
          <w:tcPr>
            <w:tcW w:w="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64" w:hanging="0"/>
              <w:jc w:val="center"/>
              <w:rPr>
                <w:rFonts w:ascii="Times New Roman" w:hAnsi="Times New Roman" w:eastAsia="Times New Roman"/>
                <w:b/>
                <w:bCs/>
                <w:spacing w:val="-4"/>
                <w:sz w:val="24"/>
                <w:szCs w:val="24"/>
                <w:lang w:eastAsia="ru-RU"/>
              </w:rPr>
            </w:pPr>
            <w:r>
              <w:rPr>
                <w:rFonts w:eastAsia="Times New Roman" w:ascii="Times New Roman" w:hAnsi="Times New Roman"/>
                <w:b/>
                <w:bCs/>
                <w:spacing w:val="-4"/>
                <w:sz w:val="24"/>
                <w:szCs w:val="24"/>
                <w:lang w:eastAsia="ru-RU"/>
              </w:rPr>
              <w:t>39914</w:t>
            </w:r>
          </w:p>
        </w:tc>
      </w:tr>
    </w:tbl>
    <w:p>
      <w:pPr>
        <w:pStyle w:val="Normal"/>
        <w:spacing w:lineRule="auto" w:line="240"/>
        <w:ind w:firstLine="708"/>
        <w:jc w:val="both"/>
        <w:rPr>
          <w:rFonts w:ascii="Times New Roman" w:hAnsi="Times New Roman"/>
          <w:sz w:val="24"/>
          <w:szCs w:val="24"/>
        </w:rPr>
      </w:pPr>
      <w:r>
        <w:rPr/>
      </w:r>
    </w:p>
    <w:p>
      <w:pPr>
        <w:pStyle w:val="Normal"/>
        <w:spacing w:lineRule="auto" w:line="240"/>
        <w:ind w:firstLine="708"/>
        <w:jc w:val="both"/>
        <w:rPr>
          <w:rFonts w:ascii="Times New Roman" w:hAnsi="Times New Roman"/>
          <w:sz w:val="24"/>
          <w:szCs w:val="24"/>
        </w:rPr>
      </w:pPr>
      <w:r>
        <w:rPr>
          <w:rFonts w:ascii="Times New Roman" w:hAnsi="Times New Roman"/>
          <w:sz w:val="24"/>
          <w:szCs w:val="24"/>
        </w:rPr>
        <w:t>За   2023 год  сельскохозяйственными организациями  получен валовой сбор зерна в весе после доработки       18.7  тысячи  тонн, урожайность составила  20.8  центнеров  с гектара.   По республике  20.3  центнеров с гектара. Самая высокая урожайность  достигнута  тружениками  СПК «Родина» 30 ц/га.  Хозяйствами  на  предстоящую  зимовку   заготовлено  по 37.6   центнеров  кормовых единиц  в  расчете  на  1 условную  голову  скота.  Сено  заготовлено 2027 т,  сенажа  18407 т, силосной массы  25315 т. Посеяно  озимых 1365 га.  Зябь  вспахана  на  площади  9425 га (72 %), план 13138 га.</w:t>
      </w:r>
    </w:p>
    <w:p>
      <w:pPr>
        <w:pStyle w:val="Normal"/>
        <w:spacing w:lineRule="auto" w:line="240"/>
        <w:ind w:firstLine="708"/>
        <w:jc w:val="both"/>
        <w:rPr>
          <w:rFonts w:ascii="Times New Roman" w:hAnsi="Times New Roman"/>
          <w:color w:val="7030A0"/>
          <w:sz w:val="24"/>
          <w:szCs w:val="24"/>
        </w:rPr>
      </w:pPr>
      <w:r>
        <w:rPr>
          <w:rFonts w:ascii="Times New Roman" w:hAnsi="Times New Roman"/>
          <w:sz w:val="24"/>
          <w:szCs w:val="24"/>
        </w:rPr>
        <w:t>На 1 января  2024 года   поголовье  крупного  рогатого  скота составило 8223 голов  (с КФХ И ЛПХ).   В сельскохозяйственных организациях   6498 голов,   к уровню 1 января 2023 года поголовье  уменьшилось  на 202 головы.  Увеличили  ООО «Вылнуд»,  СПК «Родина» и ООО «Конный племзавод «Граховский»,   остальные хозяйства снизили.   Поголовье  коров  составило  2814  голов, СПК «Родина» и ООО «Вылнуд» прибавили  на 20 и 6 соответственно</w:t>
      </w:r>
      <w:r>
        <w:rPr>
          <w:rFonts w:ascii="Times New Roman" w:hAnsi="Times New Roman"/>
          <w:color w:val="7030A0"/>
          <w:sz w:val="24"/>
          <w:szCs w:val="24"/>
        </w:rPr>
        <w:t>.</w:t>
      </w:r>
    </w:p>
    <w:p>
      <w:pPr>
        <w:pStyle w:val="Normal"/>
        <w:spacing w:lineRule="auto" w:line="240"/>
        <w:ind w:firstLine="708"/>
        <w:jc w:val="both"/>
        <w:rPr>
          <w:rFonts w:ascii="Times New Roman" w:hAnsi="Times New Roman"/>
          <w:sz w:val="24"/>
          <w:szCs w:val="24"/>
        </w:rPr>
      </w:pPr>
      <w:r>
        <w:rPr>
          <w:rFonts w:ascii="Times New Roman" w:hAnsi="Times New Roman"/>
          <w:sz w:val="24"/>
          <w:szCs w:val="24"/>
        </w:rPr>
        <w:t>Валовое  производство  молока  составило 24600 тонн.  В сельскохозяйственных организациях  21500 тонн,  к уровню прошлого  года  надоили  больше  на 1100 тонн.       Увеличили  производство  молока: СПК «Родина» на 97 тонн,  ООО «Меркурий» на 296 тонн, ОАО «Агрохим-Прибой» на 20 тонн ,  ООО «Конный племзавод «Граховский» на 162 тонны, ООО «Вылнуд» на 591 тонна. ООО «Нива» сократили на 122 тонны.</w:t>
      </w:r>
    </w:p>
    <w:p>
      <w:pPr>
        <w:pStyle w:val="Normal"/>
        <w:spacing w:lineRule="auto" w:line="240"/>
        <w:ind w:firstLine="708"/>
        <w:jc w:val="both"/>
        <w:rPr>
          <w:rFonts w:ascii="Times New Roman" w:hAnsi="Times New Roman"/>
          <w:sz w:val="24"/>
          <w:szCs w:val="24"/>
        </w:rPr>
      </w:pPr>
      <w:r>
        <w:rPr>
          <w:rFonts w:ascii="Times New Roman" w:hAnsi="Times New Roman"/>
          <w:sz w:val="24"/>
          <w:szCs w:val="24"/>
        </w:rPr>
        <w:t>Надой  молока  от  одной  коровы по  сельскохозяйственным  организациям составил  7520 килограмм, на  384  килограмм  больше к уровню  прошлого  года.  В  СПК «Родина»  надой  составил  8283 килограмма,   в ОАО «Агрохим-Прибой»  7653 кг, в ООО «Вылнуд» 8325 кг.</w:t>
      </w:r>
    </w:p>
    <w:p>
      <w:pPr>
        <w:pStyle w:val="Normal"/>
        <w:spacing w:lineRule="auto" w:line="240"/>
        <w:ind w:firstLine="708"/>
        <w:jc w:val="both"/>
        <w:rPr>
          <w:rFonts w:ascii="Times New Roman" w:hAnsi="Times New Roman"/>
          <w:sz w:val="24"/>
          <w:szCs w:val="24"/>
        </w:rPr>
      </w:pPr>
      <w:r>
        <w:rPr>
          <w:rFonts w:ascii="Times New Roman" w:hAnsi="Times New Roman"/>
          <w:sz w:val="24"/>
          <w:szCs w:val="24"/>
        </w:rPr>
        <w:t>Произведено мяса в живом весе 842 тонны и  реализовано 581 т., на 139  тонн меньше к уровню 2022года.</w:t>
      </w:r>
    </w:p>
    <w:p>
      <w:pPr>
        <w:pStyle w:val="Normal"/>
        <w:spacing w:lineRule="auto" w:line="240"/>
        <w:ind w:firstLine="708"/>
        <w:jc w:val="both"/>
        <w:rPr>
          <w:rFonts w:ascii="Times New Roman" w:hAnsi="Times New Roman"/>
          <w:sz w:val="24"/>
          <w:szCs w:val="24"/>
        </w:rPr>
      </w:pPr>
      <w:r>
        <w:rPr>
          <w:rFonts w:ascii="Times New Roman" w:hAnsi="Times New Roman"/>
          <w:sz w:val="24"/>
          <w:szCs w:val="24"/>
        </w:rPr>
        <w:t>Получено  телят  3043  головы,  выход телят  на  100 коров  составил 70.53 %.  Пало  52  головы,  на  17голов  меньше к уровню  прошлого  года.</w:t>
      </w:r>
    </w:p>
    <w:p>
      <w:pPr>
        <w:pStyle w:val="Normal"/>
        <w:spacing w:lineRule="auto" w:line="240"/>
        <w:ind w:firstLine="708"/>
        <w:jc w:val="both"/>
        <w:rPr>
          <w:rFonts w:ascii="Times New Roman" w:hAnsi="Times New Roman"/>
          <w:sz w:val="24"/>
          <w:szCs w:val="24"/>
        </w:rPr>
      </w:pPr>
      <w:r>
        <w:rPr>
          <w:rFonts w:ascii="Times New Roman" w:hAnsi="Times New Roman"/>
          <w:color w:val="7030A0"/>
          <w:sz w:val="24"/>
          <w:szCs w:val="24"/>
        </w:rPr>
        <w:t xml:space="preserve"> </w:t>
      </w:r>
      <w:r>
        <w:rPr>
          <w:rFonts w:ascii="Times New Roman" w:hAnsi="Times New Roman"/>
          <w:sz w:val="24"/>
          <w:szCs w:val="24"/>
        </w:rPr>
        <w:t>Сельскохозяйственными организациями за  2023 год  получено выручки 819 млн.  595 тысяч  рублей,  на 16  млн. 666 тысячи  рублей больше к уровню  прошлого  года. Себестоимость   продаж  увеличилась  на 82 млн. 394 тысячи  рублей.  Из шести сельскохозяйственных  организаций  в  результате  хозяйственной  деятельности   все  получили  прибыль в  сумме 47  млн. 057 тысяч  рублей.  Рентабельность производства составила 6.2  % (с субсидиями).</w:t>
      </w:r>
    </w:p>
    <w:p>
      <w:pPr>
        <w:pStyle w:val="Normal"/>
        <w:spacing w:lineRule="auto" w:line="240"/>
        <w:ind w:firstLine="708"/>
        <w:jc w:val="both"/>
        <w:rPr>
          <w:rFonts w:ascii="Times New Roman" w:hAnsi="Times New Roman"/>
          <w:sz w:val="24"/>
          <w:szCs w:val="24"/>
        </w:rPr>
      </w:pPr>
      <w:r>
        <w:rPr>
          <w:rFonts w:ascii="Times New Roman" w:hAnsi="Times New Roman"/>
          <w:sz w:val="24"/>
          <w:szCs w:val="24"/>
        </w:rPr>
        <w:t>В структуре  выручки  наибольший  процент  занимает  реализация  молока – 72 %,  мясо –14.6 %, зерно – 10.7 %, услуги – 1%, прочая  продукция- 1,7 %.</w:t>
      </w:r>
    </w:p>
    <w:p>
      <w:pPr>
        <w:pStyle w:val="Normal"/>
        <w:spacing w:lineRule="auto" w:line="240"/>
        <w:ind w:firstLine="708"/>
        <w:jc w:val="both"/>
        <w:rPr>
          <w:rFonts w:ascii="Times New Roman" w:hAnsi="Times New Roman"/>
          <w:sz w:val="24"/>
          <w:szCs w:val="24"/>
        </w:rPr>
      </w:pPr>
      <w:r>
        <w:rPr>
          <w:rFonts w:ascii="Times New Roman" w:hAnsi="Times New Roman"/>
          <w:sz w:val="24"/>
          <w:szCs w:val="24"/>
        </w:rPr>
        <w:t>Фонд  заработной  платы  от  выручки  составил  26.4 %,   среднемесячная  заработная  плата  одного  среднесписочного  работника 39914  рублей.</w:t>
      </w:r>
    </w:p>
    <w:p>
      <w:pPr>
        <w:pStyle w:val="Normal"/>
        <w:spacing w:lineRule="auto" w:line="240"/>
        <w:ind w:firstLine="708"/>
        <w:jc w:val="both"/>
        <w:rPr>
          <w:rFonts w:ascii="Times New Roman" w:hAnsi="Times New Roman"/>
          <w:sz w:val="24"/>
          <w:szCs w:val="24"/>
        </w:rPr>
      </w:pPr>
      <w:r>
        <w:rPr>
          <w:rFonts w:ascii="Times New Roman" w:hAnsi="Times New Roman"/>
          <w:sz w:val="24"/>
          <w:szCs w:val="24"/>
        </w:rPr>
        <w:t xml:space="preserve">За  2023  год сельскохозяйственными  организациями  получено субсидий  33млн. 728  тысяч  рублей.   В том числе из бюджета  РФ 27.8 млн. рублей    и из бюджета УР  5.9 млн. рублей.  На  молоко 15 млн. 510 тысяч рублей,   плем. животноводство 7 млн. 442 тысячи  рублей.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Строительство зерносклада на 1500 м2 в ОАО «Агрохим-Прибой» завершено в 2023 году. Регистрация объекта в первой половине 2024 года. В ООО «Вылнуд» закончилось строительство телятника на 200 голов и введен в эксплуатацию в 2023 году</w:t>
      </w:r>
      <w:r>
        <w:rPr>
          <w:rFonts w:ascii="Times New Roman" w:hAnsi="Times New Roman"/>
          <w:color w:val="7030A0"/>
          <w:sz w:val="24"/>
          <w:szCs w:val="24"/>
        </w:rPr>
        <w:t xml:space="preserve">. </w:t>
      </w:r>
      <w:r>
        <w:rPr>
          <w:rFonts w:ascii="Times New Roman" w:hAnsi="Times New Roman"/>
          <w:sz w:val="24"/>
          <w:szCs w:val="24"/>
        </w:rPr>
        <w:t>Началось строительство коровника  безпривязного содержания коров на  400 голов в СПК «Родина». Начато и завершено строительство  склада зернового  на 2000 т. в СПК «Родина».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center" w:pos="4819" w:leader="none"/>
          <w:tab w:val="left" w:pos="7132" w:leader="none"/>
          <w:tab w:val="left" w:pos="9639" w:leader="none"/>
        </w:tabs>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tab/>
        <w:t>Промышленность</w:t>
        <w:tab/>
      </w:r>
    </w:p>
    <w:p>
      <w:pPr>
        <w:pStyle w:val="Normal"/>
        <w:tabs>
          <w:tab w:val="clear" w:pos="708"/>
          <w:tab w:val="left" w:pos="9639" w:leader="none"/>
        </w:tabs>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ind w:firstLine="567"/>
        <w:jc w:val="both"/>
        <w:rPr>
          <w:rFonts w:ascii="Times New Roman" w:hAnsi="Times New Roman" w:eastAsia="Batang"/>
          <w:sz w:val="24"/>
          <w:szCs w:val="24"/>
          <w:lang w:eastAsia="ru-RU"/>
        </w:rPr>
      </w:pPr>
      <w:r>
        <w:rPr>
          <w:rFonts w:eastAsia="Batang" w:ascii="Times New Roman" w:hAnsi="Times New Roman"/>
          <w:sz w:val="24"/>
          <w:szCs w:val="24"/>
          <w:lang w:eastAsia="ko-KR"/>
        </w:rPr>
        <w:t>Объем о</w:t>
      </w:r>
      <w:r>
        <w:rPr>
          <w:rFonts w:eastAsia="Batang" w:ascii="Times New Roman" w:hAnsi="Times New Roman"/>
          <w:sz w:val="24"/>
          <w:szCs w:val="24"/>
          <w:lang w:eastAsia="ru-RU"/>
        </w:rPr>
        <w:t xml:space="preserve">тгруженных товаров промышленного производства по крупным и средним предприятиям района составил 61,93 млн. рублей или 103,2 % к уровню 2022 года. </w:t>
      </w:r>
    </w:p>
    <w:p>
      <w:pPr>
        <w:pStyle w:val="Normal"/>
        <w:spacing w:lineRule="auto" w:line="240" w:before="0" w:after="0"/>
        <w:ind w:firstLine="567"/>
        <w:jc w:val="both"/>
        <w:rPr>
          <w:rFonts w:ascii="Times New Roman" w:hAnsi="Times New Roman" w:eastAsia="TimesNewRomanPSMT"/>
          <w:sz w:val="24"/>
          <w:szCs w:val="24"/>
        </w:rPr>
      </w:pPr>
      <w:r>
        <w:rPr>
          <w:rFonts w:eastAsia="TimesNewRomanPSMT" w:ascii="Times New Roman" w:hAnsi="Times New Roman"/>
          <w:sz w:val="24"/>
          <w:szCs w:val="24"/>
        </w:rPr>
        <w:t>Удельный вес промышленной продукции района в общем объеме промышленности республики (по крупным и средним организациям) в среднем за последние 3 года составляет 0,01%.</w:t>
      </w:r>
    </w:p>
    <w:p>
      <w:pPr>
        <w:pStyle w:val="Normal"/>
        <w:spacing w:lineRule="auto" w:line="240" w:before="0" w:after="0"/>
        <w:ind w:firstLine="426"/>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426"/>
        <w:jc w:val="both"/>
        <w:rPr>
          <w:rFonts w:ascii="Times New Roman" w:hAnsi="Times New Roman"/>
          <w:sz w:val="24"/>
          <w:szCs w:val="24"/>
        </w:rPr>
      </w:pPr>
      <w:r>
        <w:rPr>
          <w:rFonts w:ascii="Times New Roman" w:hAnsi="Times New Roman"/>
          <w:sz w:val="24"/>
          <w:szCs w:val="24"/>
        </w:rPr>
      </w:r>
    </w:p>
    <w:tbl>
      <w:tblPr>
        <w:tblW w:w="10020"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3759"/>
        <w:gridCol w:w="1101"/>
        <w:gridCol w:w="1260"/>
        <w:gridCol w:w="1305"/>
        <w:gridCol w:w="1290"/>
        <w:gridCol w:w="1305"/>
      </w:tblGrid>
      <w:tr>
        <w:trPr>
          <w:trHeight w:val="660" w:hRule="atLeast"/>
        </w:trPr>
        <w:tc>
          <w:tcPr>
            <w:tcW w:w="3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Показатель</w:t>
            </w:r>
          </w:p>
        </w:tc>
        <w:tc>
          <w:tcPr>
            <w:tcW w:w="110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2019 г.</w:t>
            </w:r>
          </w:p>
        </w:tc>
        <w:tc>
          <w:tcPr>
            <w:tcW w:w="12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2020 г.</w:t>
            </w:r>
          </w:p>
        </w:tc>
        <w:tc>
          <w:tcPr>
            <w:tcW w:w="130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2021 г.</w:t>
            </w:r>
          </w:p>
        </w:tc>
        <w:tc>
          <w:tcPr>
            <w:tcW w:w="12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2022 г.</w:t>
            </w:r>
          </w:p>
        </w:tc>
        <w:tc>
          <w:tcPr>
            <w:tcW w:w="130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2023 г.</w:t>
            </w:r>
          </w:p>
        </w:tc>
      </w:tr>
      <w:tr>
        <w:trPr>
          <w:trHeight w:val="9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Объем отгруженных товаров (по крупным и средним организациям), млн. руб.</w:t>
            </w:r>
          </w:p>
        </w:tc>
        <w:tc>
          <w:tcPr>
            <w:tcW w:w="110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40,0</w:t>
            </w:r>
          </w:p>
        </w:tc>
        <w:tc>
          <w:tcPr>
            <w:tcW w:w="126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40,0</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61,0</w:t>
            </w:r>
          </w:p>
        </w:tc>
        <w:tc>
          <w:tcPr>
            <w:tcW w:w="129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60,0</w:t>
            </w:r>
          </w:p>
        </w:tc>
        <w:tc>
          <w:tcPr>
            <w:tcW w:w="130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61,9</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Темп роста, %</w:t>
            </w:r>
          </w:p>
        </w:tc>
        <w:tc>
          <w:tcPr>
            <w:tcW w:w="110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95,0%</w:t>
            </w:r>
          </w:p>
        </w:tc>
        <w:tc>
          <w:tcPr>
            <w:tcW w:w="126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100,0%</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152,5%</w:t>
            </w:r>
          </w:p>
        </w:tc>
        <w:tc>
          <w:tcPr>
            <w:tcW w:w="129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98,4%</w:t>
            </w:r>
          </w:p>
        </w:tc>
        <w:tc>
          <w:tcPr>
            <w:tcW w:w="130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103,2%</w:t>
            </w:r>
          </w:p>
        </w:tc>
      </w:tr>
      <w:tr>
        <w:trPr>
          <w:trHeight w:val="93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Объем отгруженной продукции на 1000 человек населения (по кругу крупных и средних предприятий), млн. руб.</w:t>
            </w:r>
          </w:p>
        </w:tc>
        <w:tc>
          <w:tcPr>
            <w:tcW w:w="110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5,1</w:t>
            </w:r>
          </w:p>
        </w:tc>
        <w:tc>
          <w:tcPr>
            <w:tcW w:w="126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5,2</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8,1</w:t>
            </w:r>
          </w:p>
        </w:tc>
        <w:tc>
          <w:tcPr>
            <w:tcW w:w="129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6,9</w:t>
            </w:r>
          </w:p>
        </w:tc>
        <w:tc>
          <w:tcPr>
            <w:tcW w:w="130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7,1</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Место в УР (среди районов)</w:t>
            </w:r>
          </w:p>
        </w:tc>
        <w:tc>
          <w:tcPr>
            <w:tcW w:w="110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21</w:t>
            </w:r>
          </w:p>
        </w:tc>
        <w:tc>
          <w:tcPr>
            <w:tcW w:w="126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21</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20</w:t>
            </w:r>
          </w:p>
        </w:tc>
        <w:tc>
          <w:tcPr>
            <w:tcW w:w="129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20</w:t>
            </w:r>
          </w:p>
        </w:tc>
        <w:tc>
          <w:tcPr>
            <w:tcW w:w="130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20</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Темп роста, %</w:t>
            </w:r>
          </w:p>
        </w:tc>
        <w:tc>
          <w:tcPr>
            <w:tcW w:w="110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91,1%</w:t>
            </w:r>
          </w:p>
        </w:tc>
        <w:tc>
          <w:tcPr>
            <w:tcW w:w="126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102,5%</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155,0%</w:t>
            </w:r>
          </w:p>
        </w:tc>
        <w:tc>
          <w:tcPr>
            <w:tcW w:w="129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85,0%</w:t>
            </w:r>
          </w:p>
        </w:tc>
        <w:tc>
          <w:tcPr>
            <w:tcW w:w="130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104,1%</w:t>
            </w:r>
          </w:p>
        </w:tc>
      </w:tr>
    </w:tbl>
    <w:p>
      <w:pPr>
        <w:pStyle w:val="Normal"/>
        <w:spacing w:lineRule="auto" w:line="240" w:before="0" w:after="0"/>
        <w:ind w:firstLine="426"/>
        <w:jc w:val="both"/>
        <w:rPr>
          <w:rFonts w:ascii="Times New Roman" w:hAnsi="Times New Roman"/>
          <w:sz w:val="24"/>
          <w:szCs w:val="24"/>
          <w:lang w:val="en-US"/>
        </w:rPr>
      </w:pPr>
      <w:r>
        <w:rPr>
          <w:rFonts w:ascii="Times New Roman" w:hAnsi="Times New Roman"/>
          <w:sz w:val="24"/>
          <w:szCs w:val="24"/>
          <w:lang w:val="en-US"/>
        </w:rPr>
      </w:r>
    </w:p>
    <w:p>
      <w:pPr>
        <w:pStyle w:val="Normal"/>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Инвестиционная деятельность</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ListParagraph"/>
        <w:spacing w:lineRule="auto" w:line="240" w:before="0" w:after="0"/>
        <w:ind w:left="928" w:hanging="0"/>
        <w:contextualSpacing/>
        <w:rPr>
          <w:rFonts w:ascii="Times New Roman" w:hAnsi="Times New Roman" w:eastAsia="Times New Roman"/>
          <w:b/>
          <w:bCs/>
          <w:sz w:val="24"/>
          <w:szCs w:val="24"/>
        </w:rPr>
      </w:pPr>
      <w:r>
        <w:rPr>
          <w:rFonts w:eastAsia="Times New Roman" w:ascii="Times New Roman" w:hAnsi="Times New Roman"/>
          <w:b/>
          <w:bCs/>
          <w:sz w:val="24"/>
          <w:szCs w:val="24"/>
        </w:rPr>
      </w:r>
    </w:p>
    <w:tbl>
      <w:tblPr>
        <w:tblW w:w="9975"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3759"/>
        <w:gridCol w:w="1161"/>
        <w:gridCol w:w="1245"/>
        <w:gridCol w:w="1305"/>
        <w:gridCol w:w="1245"/>
        <w:gridCol w:w="1260"/>
      </w:tblGrid>
      <w:tr>
        <w:trPr>
          <w:trHeight w:val="300" w:hRule="atLeast"/>
        </w:trPr>
        <w:tc>
          <w:tcPr>
            <w:tcW w:w="3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Показатель</w:t>
            </w:r>
          </w:p>
        </w:tc>
        <w:tc>
          <w:tcPr>
            <w:tcW w:w="116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2019 г.</w:t>
            </w:r>
          </w:p>
        </w:tc>
        <w:tc>
          <w:tcPr>
            <w:tcW w:w="12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2020 г.</w:t>
            </w:r>
          </w:p>
        </w:tc>
        <w:tc>
          <w:tcPr>
            <w:tcW w:w="130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2021 г.</w:t>
            </w:r>
          </w:p>
        </w:tc>
        <w:tc>
          <w:tcPr>
            <w:tcW w:w="12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2022 г.</w:t>
            </w:r>
          </w:p>
        </w:tc>
        <w:tc>
          <w:tcPr>
            <w:tcW w:w="1260"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2023 г.</w:t>
            </w:r>
          </w:p>
        </w:tc>
      </w:tr>
      <w:tr>
        <w:trPr>
          <w:trHeight w:val="6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Объем инвестиций в основной капитал, млн. руб.</w:t>
            </w:r>
          </w:p>
        </w:tc>
        <w:tc>
          <w:tcPr>
            <w:tcW w:w="11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159,16</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154,50</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200,33</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244,88</w:t>
            </w:r>
          </w:p>
        </w:tc>
        <w:tc>
          <w:tcPr>
            <w:tcW w:w="126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120,56</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Темп роста, %</w:t>
            </w:r>
          </w:p>
        </w:tc>
        <w:tc>
          <w:tcPr>
            <w:tcW w:w="11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147,1%</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97,1%</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129,7%</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122,2%</w:t>
            </w:r>
          </w:p>
        </w:tc>
        <w:tc>
          <w:tcPr>
            <w:tcW w:w="126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49,2%</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Индекс физического объема, %</w:t>
            </w:r>
          </w:p>
        </w:tc>
        <w:tc>
          <w:tcPr>
            <w:tcW w:w="11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138,9%</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91,1%</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123,2%</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107,9%</w:t>
            </w:r>
          </w:p>
        </w:tc>
        <w:tc>
          <w:tcPr>
            <w:tcW w:w="126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45,3</w:t>
            </w:r>
          </w:p>
        </w:tc>
      </w:tr>
      <w:tr>
        <w:trPr>
          <w:trHeight w:val="615"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Объем инвестиций в основной капитал на 1000 человек населения, млн. руб.</w:t>
            </w:r>
          </w:p>
        </w:tc>
        <w:tc>
          <w:tcPr>
            <w:tcW w:w="11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20,24</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20,14</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26,53</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28,03</w:t>
            </w:r>
          </w:p>
        </w:tc>
        <w:tc>
          <w:tcPr>
            <w:tcW w:w="126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13,86</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Место в УР (среди районов)</w:t>
            </w:r>
          </w:p>
        </w:tc>
        <w:tc>
          <w:tcPr>
            <w:tcW w:w="11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11</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10</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13</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12</w:t>
            </w:r>
          </w:p>
        </w:tc>
        <w:tc>
          <w:tcPr>
            <w:tcW w:w="126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19</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Темп роста, %</w:t>
            </w:r>
          </w:p>
        </w:tc>
        <w:tc>
          <w:tcPr>
            <w:tcW w:w="11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150,7%</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99,5%</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131,8%</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105,6%</w:t>
            </w:r>
          </w:p>
        </w:tc>
        <w:tc>
          <w:tcPr>
            <w:tcW w:w="126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49,6%</w:t>
            </w:r>
          </w:p>
        </w:tc>
      </w:tr>
      <w:tr>
        <w:trPr>
          <w:trHeight w:val="9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Объем инвестиций в основной капитал без учета бюджетных средств, млн. руб.</w:t>
            </w:r>
          </w:p>
        </w:tc>
        <w:tc>
          <w:tcPr>
            <w:tcW w:w="11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151,06</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129,65</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99,51</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107,36</w:t>
            </w:r>
          </w:p>
        </w:tc>
        <w:tc>
          <w:tcPr>
            <w:tcW w:w="126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109,29</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Темп роста, %</w:t>
            </w:r>
          </w:p>
        </w:tc>
        <w:tc>
          <w:tcPr>
            <w:tcW w:w="11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143,8%</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85,8%</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76,7%</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107,9%</w:t>
            </w:r>
          </w:p>
        </w:tc>
        <w:tc>
          <w:tcPr>
            <w:tcW w:w="126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101,8%</w:t>
            </w:r>
          </w:p>
        </w:tc>
      </w:tr>
      <w:tr>
        <w:trPr>
          <w:trHeight w:val="93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Объем инвестиций в основной капитал без учета бюджетных средств на 1000 человек населения, млн. руб.</w:t>
            </w:r>
          </w:p>
        </w:tc>
        <w:tc>
          <w:tcPr>
            <w:tcW w:w="11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19,21</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16,90</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13,18</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12,29</w:t>
            </w:r>
          </w:p>
        </w:tc>
        <w:tc>
          <w:tcPr>
            <w:tcW w:w="126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12,56</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Место в УР (среди районов)</w:t>
            </w:r>
          </w:p>
        </w:tc>
        <w:tc>
          <w:tcPr>
            <w:tcW w:w="11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10</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10</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15</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17</w:t>
            </w:r>
          </w:p>
        </w:tc>
        <w:tc>
          <w:tcPr>
            <w:tcW w:w="126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16</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Темп роста, %</w:t>
            </w:r>
          </w:p>
        </w:tc>
        <w:tc>
          <w:tcPr>
            <w:tcW w:w="11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147,4%</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87,9%</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78,0%</w:t>
            </w:r>
          </w:p>
        </w:tc>
        <w:tc>
          <w:tcPr>
            <w:tcW w:w="124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93,2%</w:t>
            </w:r>
          </w:p>
        </w:tc>
        <w:tc>
          <w:tcPr>
            <w:tcW w:w="126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102,7%</w:t>
            </w:r>
          </w:p>
        </w:tc>
      </w:tr>
    </w:tbl>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Инвестиции в основной капитал по крупным и средним организациям составили 109,29 млн. рублей,  темп роста в сопоставимых ценах к периоду прошлого года – 101,8% объем инвестиций в основной капитал в расчете на одного жителя 12,56 тыс.  рублей.</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Строительство и ЖКХ</w:t>
      </w:r>
      <w:bookmarkStart w:id="0" w:name="_Toc317167447"/>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sz w:val="24"/>
          <w:szCs w:val="24"/>
          <w:lang w:eastAsia="zh-CN"/>
        </w:rPr>
      </w:pPr>
      <w:r>
        <w:rPr>
          <w:rFonts w:eastAsia="Times New Roman" w:ascii="Times New Roman" w:hAnsi="Times New Roman"/>
          <w:b/>
          <w:sz w:val="24"/>
          <w:szCs w:val="24"/>
          <w:lang w:eastAsia="zh-CN"/>
        </w:rPr>
        <w:t>Информационная инфраструктура национальный проект «Цифровая экономика»</w:t>
      </w:r>
    </w:p>
    <w:p>
      <w:pPr>
        <w:pStyle w:val="Normal"/>
        <w:suppressAutoHyphens w:val="true"/>
        <w:spacing w:lineRule="auto" w:line="240" w:before="0" w:after="0"/>
        <w:jc w:val="both"/>
        <w:rPr>
          <w:rFonts w:ascii="Times New Roman" w:hAnsi="Times New Roman" w:eastAsia="Times New Roman"/>
          <w:b/>
          <w:sz w:val="24"/>
          <w:szCs w:val="24"/>
          <w:lang w:eastAsia="zh-CN"/>
        </w:rPr>
      </w:pPr>
      <w:r>
        <w:rPr>
          <w:rFonts w:eastAsia="Times New Roman" w:ascii="Times New Roman" w:hAnsi="Times New Roman"/>
          <w:b/>
          <w:sz w:val="24"/>
          <w:szCs w:val="24"/>
          <w:lang w:eastAsia="zh-CN"/>
        </w:rPr>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У</w:t>
      </w:r>
      <w:r>
        <w:rPr>
          <w:rFonts w:eastAsia="Times New Roman" w:ascii="Times New Roman" w:hAnsi="Times New Roman"/>
          <w:sz w:val="24"/>
          <w:szCs w:val="24"/>
          <w:lang w:eastAsia="zh-CN"/>
        </w:rPr>
        <w:t xml:space="preserve">становлены три мачты сотовой связи ; 1) д. Благодатное 2) д.Большая Ерыкса  3) д. Байтуганово. Станции сотовой связи должны обеспечить стабильный приём сигнала 2 </w:t>
      </w:r>
      <w:r>
        <w:rPr>
          <w:rFonts w:eastAsia="Times New Roman" w:ascii="Times New Roman" w:hAnsi="Times New Roman"/>
          <w:sz w:val="24"/>
          <w:szCs w:val="24"/>
          <w:lang w:val="en-US" w:eastAsia="zh-CN"/>
        </w:rPr>
        <w:t>G</w:t>
      </w:r>
      <w:r>
        <w:rPr>
          <w:rFonts w:eastAsia="Times New Roman" w:ascii="Times New Roman" w:hAnsi="Times New Roman"/>
          <w:sz w:val="24"/>
          <w:szCs w:val="24"/>
          <w:lang w:eastAsia="zh-CN"/>
        </w:rPr>
        <w:t xml:space="preserve"> (мобильная связь) и Интернетом 4G (высокоскоростной Интернет)</w:t>
      </w:r>
    </w:p>
    <w:p>
      <w:pPr>
        <w:pStyle w:val="Normal"/>
        <w:suppressAutoHyphens w:val="true"/>
        <w:spacing w:lineRule="auto" w:line="240" w:before="0" w:after="0"/>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
        <w:widowControl/>
        <w:suppressAutoHyphens w:val="true"/>
        <w:bidi w:val="0"/>
        <w:spacing w:lineRule="auto" w:line="240" w:before="0" w:after="0"/>
        <w:ind w:left="0" w:right="0" w:firstLine="737"/>
        <w:rPr/>
      </w:pPr>
      <w:r>
        <w:rPr>
          <w:rFonts w:eastAsia="Times New Roman" w:ascii="Times New Roman" w:hAnsi="Times New Roman"/>
          <w:b/>
          <w:sz w:val="24"/>
          <w:szCs w:val="24"/>
          <w:lang w:eastAsia="zh-CN"/>
        </w:rPr>
        <w:t>Догазификация</w:t>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По программе догазификации  в 2023 году  проложены уличные сети 1102 м. в с. Грахово по ул. Верхняя и ул. Восточная.</w:t>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Всего с начало программы:</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Количество заявок от населения- 336 шт.</w:t>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Количество заключенных договоров на догазификацию -285 шт.</w:t>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Количество подключенных домов – 268 шт.</w:t>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К</w:t>
      </w:r>
      <w:r>
        <w:rPr>
          <w:rFonts w:eastAsia="Times New Roman" w:ascii="Times New Roman" w:hAnsi="Times New Roman"/>
          <w:sz w:val="24"/>
          <w:szCs w:val="24"/>
          <w:lang w:eastAsia="zh-CN"/>
        </w:rPr>
        <w:t>оличество домовладений фактически подключенных  к сетям (осуществлен пуск газа) – 142шт.</w:t>
      </w:r>
    </w:p>
    <w:p>
      <w:pPr>
        <w:pStyle w:val="Normal"/>
        <w:suppressAutoHyphens w:val="true"/>
        <w:spacing w:lineRule="auto" w:line="240" w:before="0" w:after="0"/>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b/>
          <w:sz w:val="24"/>
          <w:szCs w:val="24"/>
          <w:lang w:eastAsia="zh-CN"/>
        </w:rPr>
        <w:t>Капитального ремонта объектов ЖКХ</w:t>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
        <w:widowControl/>
        <w:suppressAutoHyphens w:val="true"/>
        <w:bidi w:val="0"/>
        <w:spacing w:lineRule="auto" w:line="240" w:before="278" w:after="0"/>
        <w:ind w:left="0" w:right="0" w:firstLine="737"/>
        <w:jc w:val="both"/>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По инвестиционной программе МУП «Жилкоммунсервис»  на 2022-24гг</w:t>
      </w:r>
    </w:p>
    <w:p>
      <w:pPr>
        <w:pStyle w:val="Normal"/>
        <w:widowControl/>
        <w:suppressAutoHyphens w:val="true"/>
        <w:bidi w:val="0"/>
        <w:spacing w:lineRule="auto" w:line="240" w:beforeAutospacing="1" w:afterAutospacing="1"/>
        <w:ind w:left="0" w:right="0" w:firstLine="737"/>
        <w:jc w:val="both"/>
        <w:rPr/>
      </w:pPr>
      <w:r>
        <w:rPr>
          <w:rFonts w:eastAsia="Times New Roman" w:ascii="Times New Roman" w:hAnsi="Times New Roman"/>
          <w:sz w:val="24"/>
          <w:szCs w:val="24"/>
          <w:lang w:eastAsia="ru-RU"/>
        </w:rPr>
        <w:t>В 2023г  проведены работы:</w:t>
      </w:r>
    </w:p>
    <w:p>
      <w:pPr>
        <w:pStyle w:val="Normal"/>
        <w:widowControl/>
        <w:suppressAutoHyphens w:val="true"/>
        <w:bidi w:val="0"/>
        <w:spacing w:lineRule="auto" w:line="240" w:beforeAutospacing="1" w:afterAutospacing="1"/>
        <w:ind w:left="0" w:right="0" w:firstLine="737"/>
        <w:jc w:val="both"/>
        <w:rPr/>
      </w:pPr>
      <w:r>
        <w:rPr>
          <w:rFonts w:eastAsia="Times New Roman" w:ascii="Times New Roman" w:hAnsi="Times New Roman"/>
          <w:sz w:val="24"/>
          <w:szCs w:val="24"/>
          <w:lang w:eastAsia="ru-RU"/>
        </w:rPr>
        <w:t>1. Реконструкция участка тепловой сети в с. Заречный от котельной до здания школы и здания детского сада 200м. на  2,2 млн. руб.</w:t>
      </w:r>
    </w:p>
    <w:p>
      <w:pPr>
        <w:pStyle w:val="Normal"/>
        <w:widowControl/>
        <w:suppressAutoHyphens w:val="true"/>
        <w:bidi w:val="0"/>
        <w:spacing w:lineRule="auto" w:line="240" w:beforeAutospacing="1" w:afterAutospacing="1"/>
        <w:ind w:left="0" w:right="0" w:firstLine="737"/>
        <w:jc w:val="both"/>
        <w:rPr/>
      </w:pPr>
      <w:r>
        <w:rPr>
          <w:rFonts w:eastAsia="Times New Roman" w:ascii="Times New Roman" w:hAnsi="Times New Roman"/>
          <w:sz w:val="24"/>
          <w:szCs w:val="24"/>
          <w:lang w:eastAsia="ru-RU"/>
        </w:rPr>
        <w:t>2. Реконструкция котельной в с. Верхняя Игра с заменой водогрейного котла на  (</w:t>
      </w:r>
      <w:r>
        <w:rPr>
          <w:rFonts w:eastAsia="Times New Roman" w:ascii="Times New Roman" w:hAnsi="Times New Roman"/>
          <w:b/>
          <w:sz w:val="24"/>
          <w:szCs w:val="24"/>
          <w:lang w:eastAsia="ru-RU"/>
        </w:rPr>
        <w:t>На сегодня закуплены котлы)</w:t>
      </w:r>
    </w:p>
    <w:p>
      <w:pPr>
        <w:pStyle w:val="Normal"/>
        <w:widowControl/>
        <w:suppressAutoHyphens w:val="true"/>
        <w:bidi w:val="0"/>
        <w:spacing w:lineRule="auto" w:line="240" w:beforeAutospacing="1" w:afterAutospacing="1"/>
        <w:ind w:left="0" w:right="0" w:firstLine="737"/>
        <w:jc w:val="both"/>
        <w:rPr/>
      </w:pPr>
      <w:r>
        <w:rPr>
          <w:rFonts w:eastAsia="Times New Roman" w:ascii="Times New Roman" w:hAnsi="Times New Roman"/>
          <w:sz w:val="24"/>
          <w:szCs w:val="24"/>
          <w:lang w:eastAsia="ru-RU"/>
        </w:rPr>
        <w:t>3. Реконструкция водопровода в с. Грахово по ул. Азина – 725,6 тыс. руб.</w:t>
      </w:r>
    </w:p>
    <w:p>
      <w:pPr>
        <w:pStyle w:val="Normal"/>
        <w:widowControl/>
        <w:suppressAutoHyphens w:val="true"/>
        <w:bidi w:val="0"/>
        <w:spacing w:lineRule="auto" w:line="240" w:beforeAutospacing="1" w:afterAutospacing="1"/>
        <w:ind w:left="0" w:right="0" w:firstLine="737"/>
        <w:jc w:val="both"/>
        <w:rPr/>
      </w:pPr>
      <w:r>
        <w:rPr>
          <w:rFonts w:eastAsia="Times New Roman" w:ascii="Times New Roman" w:hAnsi="Times New Roman"/>
          <w:sz w:val="24"/>
          <w:szCs w:val="24"/>
          <w:lang w:eastAsia="ru-RU"/>
        </w:rPr>
        <w:t>4. Реконструкция водопровода в д. Лолошур-Возжи  ул. Пановская , ул. Луговая  – 702,0 тыс. руб.</w:t>
      </w:r>
    </w:p>
    <w:p>
      <w:pPr>
        <w:pStyle w:val="Normal"/>
        <w:widowControl/>
        <w:suppressAutoHyphens w:val="true"/>
        <w:bidi w:val="0"/>
        <w:spacing w:lineRule="auto" w:line="240" w:beforeAutospacing="1" w:afterAutospacing="1"/>
        <w:ind w:left="0" w:right="0" w:firstLine="737"/>
        <w:jc w:val="both"/>
        <w:rPr/>
      </w:pPr>
      <w:r>
        <w:rPr>
          <w:rFonts w:eastAsia="Times New Roman" w:ascii="Times New Roman" w:hAnsi="Times New Roman"/>
          <w:sz w:val="24"/>
          <w:szCs w:val="24"/>
          <w:lang w:eastAsia="ru-RU"/>
        </w:rPr>
        <w:t>5. Реконструкция водопровода в  д. Старые Ятчи  по ул. Молодёжная ,ул. Староятчинская  –1653,9 тыс. руб.</w:t>
      </w:r>
    </w:p>
    <w:p>
      <w:pPr>
        <w:pStyle w:val="Normal"/>
        <w:widowControl/>
        <w:suppressAutoHyphens w:val="true"/>
        <w:bidi w:val="0"/>
        <w:spacing w:lineRule="auto" w:line="240" w:beforeAutospacing="1" w:afterAutospacing="1"/>
        <w:ind w:left="0" w:right="0" w:firstLine="73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 перечню </w:t>
      </w:r>
      <w:r>
        <w:rPr>
          <w:rFonts w:eastAsia="Times New Roman" w:ascii="Times New Roman" w:hAnsi="Times New Roman"/>
          <w:b/>
          <w:sz w:val="24"/>
          <w:szCs w:val="24"/>
          <w:lang w:eastAsia="ru-RU"/>
        </w:rPr>
        <w:t>мероприятий в области поддержки и развития коммунального хозяйства в Удмуртской Республике</w:t>
      </w:r>
      <w:r>
        <w:rPr>
          <w:rFonts w:eastAsia="Times New Roman" w:ascii="Times New Roman" w:hAnsi="Times New Roman"/>
          <w:sz w:val="24"/>
          <w:szCs w:val="24"/>
          <w:lang w:eastAsia="ru-RU"/>
        </w:rPr>
        <w:t xml:space="preserve">, направленных на повышение надёжности, устойчивости и экономичности жилищно-коммунального хозяйства в муниципальном образовании  в рамках подготовки к отопительному периоду 2023-2024 годов выполнены  в 2023г следующие работы: </w:t>
      </w:r>
    </w:p>
    <w:p>
      <w:pPr>
        <w:pStyle w:val="Normal"/>
        <w:widowControl/>
        <w:suppressAutoHyphens w:val="true"/>
        <w:bidi w:val="0"/>
        <w:spacing w:lineRule="auto" w:line="240" w:beforeAutospacing="1" w:afterAutospacing="1"/>
        <w:ind w:left="0" w:right="0" w:firstLine="73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«Капитального ремонта сетей водоснабжения в д. Старые Ятчи  ул. Шарбердинская»  199м.  600,0 тыс. руб.</w:t>
      </w:r>
    </w:p>
    <w:p>
      <w:pPr>
        <w:pStyle w:val="Normal"/>
        <w:widowControl/>
        <w:suppressAutoHyphens w:val="true"/>
        <w:bidi w:val="0"/>
        <w:spacing w:lineRule="auto" w:line="240" w:beforeAutospacing="1" w:afterAutospacing="1"/>
        <w:ind w:left="0" w:right="0" w:firstLine="73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Приобретение двух котлов 1,25 МВт . в Больничную и Центральную котельную с. Грахово 3,4 млн.руб.</w:t>
      </w:r>
    </w:p>
    <w:p>
      <w:pPr>
        <w:pStyle w:val="Normal"/>
        <w:widowControl/>
        <w:suppressAutoHyphens w:val="true"/>
        <w:bidi w:val="0"/>
        <w:spacing w:lineRule="auto" w:line="240" w:beforeAutospacing="1" w:afterAutospacing="1"/>
        <w:ind w:left="0" w:right="0" w:firstLine="737"/>
        <w:jc w:val="both"/>
        <w:rPr/>
      </w:pPr>
      <w:r>
        <w:rPr>
          <w:rFonts w:eastAsia="Times New Roman" w:ascii="Times New Roman" w:hAnsi="Times New Roman"/>
          <w:b/>
          <w:sz w:val="24"/>
          <w:szCs w:val="24"/>
          <w:lang w:eastAsia="ru-RU"/>
        </w:rPr>
        <w:t>Ремонт линий электропередач</w:t>
      </w:r>
    </w:p>
    <w:p>
      <w:pPr>
        <w:pStyle w:val="Normal"/>
        <w:widowControl/>
        <w:suppressAutoHyphens w:val="true"/>
        <w:bidi w:val="0"/>
        <w:spacing w:lineRule="auto" w:line="240" w:beforeAutospacing="1" w:afterAutospacing="1"/>
        <w:ind w:left="0" w:right="0" w:firstLine="737"/>
        <w:jc w:val="both"/>
        <w:rPr/>
      </w:pPr>
      <w:r>
        <w:rPr>
          <w:rFonts w:eastAsia="Times New Roman" w:ascii="Times New Roman" w:hAnsi="Times New Roman"/>
          <w:b/>
          <w:sz w:val="24"/>
          <w:szCs w:val="24"/>
          <w:lang w:eastAsia="ru-RU"/>
        </w:rPr>
        <w:t xml:space="preserve">  </w:t>
      </w:r>
      <w:r>
        <w:rPr>
          <w:rFonts w:eastAsia="Times New Roman" w:ascii="Times New Roman" w:hAnsi="Times New Roman"/>
          <w:sz w:val="24"/>
          <w:szCs w:val="24"/>
          <w:lang w:eastAsia="ru-RU"/>
        </w:rPr>
        <w:t xml:space="preserve">Заменен участок  высоковольтной линии электропередач в д. Нижние Адам-Учи с заменой 12 опор. </w:t>
      </w:r>
    </w:p>
    <w:p>
      <w:pPr>
        <w:pStyle w:val="Normal"/>
        <w:widowControl/>
        <w:suppressAutoHyphens w:val="true"/>
        <w:bidi w:val="0"/>
        <w:spacing w:lineRule="auto" w:line="240" w:beforeAutospacing="1" w:afterAutospacing="1"/>
        <w:ind w:left="0" w:right="0" w:firstLine="737"/>
        <w:jc w:val="both"/>
        <w:rPr/>
      </w:pPr>
      <w:r>
        <w:rPr>
          <w:rFonts w:eastAsia="Times New Roman" w:ascii="Times New Roman" w:hAnsi="Times New Roman"/>
          <w:b/>
          <w:sz w:val="24"/>
          <w:szCs w:val="24"/>
          <w:lang w:eastAsia="ru-RU"/>
        </w:rPr>
        <w:t>Ремонт автомобильных дорог</w:t>
      </w:r>
      <w:r>
        <w:rPr>
          <w:rFonts w:eastAsia="Times New Roman" w:ascii="Times New Roman" w:hAnsi="Times New Roman"/>
          <w:sz w:val="24"/>
          <w:szCs w:val="24"/>
          <w:lang w:eastAsia="ru-RU"/>
        </w:rPr>
        <w:t xml:space="preserve"> </w:t>
      </w:r>
    </w:p>
    <w:p>
      <w:pPr>
        <w:pStyle w:val="Normal"/>
        <w:widowControl/>
        <w:suppressAutoHyphens w:val="true"/>
        <w:bidi w:val="0"/>
        <w:spacing w:lineRule="auto" w:line="240" w:beforeAutospacing="1" w:afterAutospacing="1"/>
        <w:ind w:left="0" w:right="0" w:firstLine="737"/>
        <w:jc w:val="both"/>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По наказам избирателей отремонтирован участок тротуара 240м. по ул. 70 Лет Октября  в.с.Грахово на 600,0 тыс.руб. </w:t>
      </w:r>
    </w:p>
    <w:p>
      <w:pPr>
        <w:pStyle w:val="Normal"/>
        <w:widowControl/>
        <w:suppressAutoHyphens w:val="true"/>
        <w:bidi w:val="0"/>
        <w:spacing w:lineRule="auto" w:line="240" w:beforeAutospacing="1" w:afterAutospacing="1"/>
        <w:ind w:left="0" w:right="0" w:firstLine="737"/>
        <w:jc w:val="both"/>
        <w:rPr/>
      </w:pPr>
      <w:r>
        <w:rPr>
          <w:rFonts w:eastAsia="Times New Roman" w:ascii="Times New Roman" w:hAnsi="Times New Roman"/>
          <w:sz w:val="24"/>
          <w:szCs w:val="24"/>
          <w:lang w:eastAsia="ru-RU"/>
        </w:rPr>
        <w:t>По ремонту межпоселковых автомобильных дорог проведены работы по восстановлени</w:t>
      </w:r>
      <w:r>
        <w:rPr>
          <w:rFonts w:eastAsia="Times New Roman" w:ascii="Times New Roman" w:hAnsi="Times New Roman"/>
          <w:sz w:val="24"/>
          <w:szCs w:val="24"/>
          <w:lang w:eastAsia="ru-RU"/>
        </w:rPr>
        <w:t>ю</w:t>
      </w:r>
      <w:r>
        <w:rPr>
          <w:rFonts w:eastAsia="Times New Roman" w:ascii="Times New Roman" w:hAnsi="Times New Roman"/>
          <w:sz w:val="24"/>
          <w:szCs w:val="24"/>
          <w:lang w:eastAsia="ru-RU"/>
        </w:rPr>
        <w:t xml:space="preserve"> гравийных дорог с добавлением нового материала  Грахово –Макарово 0,5 км., Грахово – Макарово 2,5 км., Кизнер-Грахово-Шарберда 3км.</w:t>
      </w:r>
    </w:p>
    <w:p>
      <w:pPr>
        <w:pStyle w:val="Normal"/>
        <w:widowControl/>
        <w:suppressAutoHyphens w:val="true"/>
        <w:bidi w:val="0"/>
        <w:spacing w:lineRule="auto" w:line="240" w:before="100" w:after="159"/>
        <w:ind w:left="0" w:right="0" w:firstLine="737"/>
        <w:jc w:val="both"/>
        <w:rPr>
          <w:rFonts w:ascii="Times New Roman" w:hAnsi="Times New Roman" w:eastAsia="Times New Roman"/>
          <w:b/>
          <w:bCs/>
          <w:sz w:val="24"/>
          <w:szCs w:val="24"/>
          <w:lang w:eastAsia="zh-CN"/>
        </w:rPr>
      </w:pPr>
      <w:r>
        <w:rPr>
          <w:rFonts w:eastAsia="Times New Roman" w:ascii="Times New Roman" w:hAnsi="Times New Roman"/>
          <w:b/>
          <w:bCs/>
          <w:sz w:val="24"/>
          <w:szCs w:val="24"/>
          <w:lang w:eastAsia="zh-CN"/>
        </w:rPr>
        <w:t>Национальный проект «Комфортная городская среда»</w:t>
      </w:r>
    </w:p>
    <w:p>
      <w:pPr>
        <w:pStyle w:val="Normal"/>
        <w:spacing w:lineRule="auto" w:line="240" w:before="100" w:after="159"/>
        <w:ind w:left="360" w:hanging="0"/>
        <w:jc w:val="both"/>
        <w:rPr>
          <w:rFonts w:ascii="Times New Roman" w:hAnsi="Times New Roman" w:eastAsia="Times New Roman"/>
          <w:b/>
          <w:bCs/>
          <w:sz w:val="24"/>
          <w:szCs w:val="24"/>
          <w:lang w:eastAsia="zh-CN"/>
        </w:rPr>
      </w:pPr>
      <w:r>
        <w:rPr>
          <w:rFonts w:eastAsia="Times New Roman" w:ascii="Times New Roman" w:hAnsi="Times New Roman"/>
          <w:sz w:val="24"/>
          <w:szCs w:val="24"/>
          <w:shd w:fill="FFFFFF" w:val="clear"/>
          <w:lang w:eastAsia="zh-CN"/>
        </w:rPr>
        <w:t xml:space="preserve">  </w:t>
      </w:r>
      <w:r>
        <w:rPr>
          <w:rFonts w:eastAsia="Times New Roman" w:ascii="Times New Roman" w:hAnsi="Times New Roman"/>
          <w:sz w:val="24"/>
          <w:szCs w:val="24"/>
          <w:shd w:fill="FFFFFF" w:val="clear"/>
          <w:lang w:eastAsia="zh-CN"/>
        </w:rPr>
        <w:t xml:space="preserve">-  «Благоустройство центральной части села Грахово (ремонт асфальтного покрытия на территории «Банковской площади» по ул. Колпакова в с. Грахово УР </w:t>
      </w:r>
      <w:r>
        <w:rPr>
          <w:rFonts w:eastAsia="Times New Roman" w:ascii="Times New Roman" w:hAnsi="Times New Roman"/>
          <w:sz w:val="24"/>
          <w:szCs w:val="24"/>
          <w:lang w:eastAsia="zh-CN"/>
        </w:rPr>
        <w:t>на сумму 2200,0тыс.руб. Подрядная организация ООО «РАД» Завьяловский район Удмуртской Республики.</w:t>
      </w:r>
    </w:p>
    <w:p>
      <w:pPr>
        <w:pStyle w:val="Normal"/>
        <w:widowControl/>
        <w:suppressAutoHyphens w:val="true"/>
        <w:bidi w:val="0"/>
        <w:spacing w:lineRule="auto" w:line="240" w:before="100" w:after="159"/>
        <w:ind w:left="0" w:right="0" w:firstLine="737"/>
        <w:jc w:val="both"/>
        <w:rPr/>
      </w:pPr>
      <w:r>
        <w:rPr>
          <w:rFonts w:eastAsia="Times New Roman" w:ascii="Times New Roman" w:hAnsi="Times New Roman"/>
          <w:b/>
          <w:sz w:val="24"/>
          <w:szCs w:val="24"/>
          <w:shd w:fill="FFFFFF" w:val="clear"/>
          <w:lang w:eastAsia="zh-CN"/>
        </w:rPr>
        <w:t>Инициативное бюджетирование</w:t>
      </w:r>
    </w:p>
    <w:p>
      <w:pPr>
        <w:pStyle w:val="Normal"/>
        <w:widowControl/>
        <w:suppressAutoHyphens w:val="true"/>
        <w:bidi w:val="0"/>
        <w:spacing w:lineRule="auto" w:line="240" w:before="100" w:after="159"/>
        <w:ind w:left="0" w:right="0" w:firstLine="737"/>
        <w:jc w:val="both"/>
        <w:rPr/>
      </w:pPr>
      <w:r>
        <w:rPr>
          <w:rFonts w:eastAsia="Times New Roman" w:ascii="Times New Roman" w:hAnsi="Times New Roman"/>
          <w:sz w:val="24"/>
          <w:szCs w:val="24"/>
          <w:shd w:fill="FFFFFF" w:val="clear"/>
          <w:lang w:eastAsia="zh-CN"/>
        </w:rPr>
        <w:t xml:space="preserve"> </w:t>
      </w:r>
      <w:r>
        <w:rPr>
          <w:rFonts w:eastAsia="Times New Roman" w:ascii="Times New Roman" w:hAnsi="Times New Roman"/>
          <w:sz w:val="24"/>
          <w:szCs w:val="24"/>
          <w:shd w:fill="FFFFFF" w:val="clear"/>
          <w:lang w:eastAsia="zh-CN"/>
        </w:rPr>
        <w:t>Д. Благодатное – игровая спортивная площадка  «Благодатновский лучик» 735,0 тыс.руб.</w:t>
      </w:r>
    </w:p>
    <w:p>
      <w:pPr>
        <w:pStyle w:val="Normal"/>
        <w:widowControl/>
        <w:suppressAutoHyphens w:val="true"/>
        <w:bidi w:val="0"/>
        <w:spacing w:lineRule="auto" w:line="240" w:before="100" w:after="159"/>
        <w:ind w:left="0" w:right="0" w:firstLine="737"/>
        <w:jc w:val="both"/>
        <w:rPr/>
      </w:pPr>
      <w:r>
        <w:rPr>
          <w:rFonts w:eastAsia="Times New Roman" w:ascii="Times New Roman" w:hAnsi="Times New Roman"/>
          <w:sz w:val="24"/>
          <w:szCs w:val="24"/>
          <w:shd w:fill="FFFFFF" w:val="clear"/>
          <w:lang w:eastAsia="zh-CN"/>
        </w:rPr>
        <w:t>Д. Нижние юраши – спортивная площадка 476,0 тыс.руб.</w:t>
      </w:r>
    </w:p>
    <w:p>
      <w:pPr>
        <w:pStyle w:val="Normal"/>
        <w:widowControl/>
        <w:suppressAutoHyphens w:val="true"/>
        <w:bidi w:val="0"/>
        <w:spacing w:lineRule="auto" w:line="240" w:before="100" w:after="159"/>
        <w:ind w:left="0" w:right="0" w:firstLine="737"/>
        <w:jc w:val="both"/>
        <w:rPr/>
      </w:pPr>
      <w:r>
        <w:rPr>
          <w:rFonts w:eastAsia="Times New Roman" w:ascii="Times New Roman" w:hAnsi="Times New Roman"/>
          <w:sz w:val="24"/>
          <w:szCs w:val="24"/>
          <w:shd w:fill="FFFFFF" w:val="clear"/>
          <w:lang w:eastAsia="zh-CN"/>
        </w:rPr>
        <w:t>Д. Старая Игра –Спортивная площадка 1141,9 тыс.руб.</w:t>
      </w:r>
    </w:p>
    <w:p>
      <w:pPr>
        <w:pStyle w:val="Normal"/>
        <w:widowControl/>
        <w:suppressAutoHyphens w:val="true"/>
        <w:bidi w:val="0"/>
        <w:spacing w:lineRule="auto" w:line="240" w:before="100" w:after="159"/>
        <w:ind w:left="0" w:right="0" w:firstLine="737"/>
        <w:jc w:val="both"/>
        <w:rPr/>
      </w:pPr>
      <w:r>
        <w:rPr>
          <w:rFonts w:eastAsia="Times New Roman" w:ascii="Times New Roman" w:hAnsi="Times New Roman"/>
          <w:sz w:val="24"/>
          <w:szCs w:val="24"/>
          <w:shd w:fill="FFFFFF" w:val="clear"/>
          <w:lang w:eastAsia="zh-CN"/>
        </w:rPr>
        <w:t>Д. Соловьевка – Ремонт дома культуры(кровля) 271,0 тыс.руб.</w:t>
      </w:r>
    </w:p>
    <w:p>
      <w:pPr>
        <w:pStyle w:val="Normal"/>
        <w:widowControl/>
        <w:suppressAutoHyphens w:val="true"/>
        <w:bidi w:val="0"/>
        <w:spacing w:lineRule="auto" w:line="240" w:before="100" w:after="159"/>
        <w:ind w:left="0" w:right="0" w:firstLine="737"/>
        <w:jc w:val="both"/>
        <w:rPr>
          <w:rFonts w:ascii="Times New Roman" w:hAnsi="Times New Roman" w:eastAsia="Times New Roman"/>
          <w:sz w:val="24"/>
          <w:szCs w:val="24"/>
          <w:shd w:fill="FFFFFF" w:val="clear"/>
          <w:lang w:eastAsia="zh-CN"/>
        </w:rPr>
      </w:pPr>
      <w:r>
        <w:rPr>
          <w:rFonts w:eastAsia="Times New Roman" w:ascii="Times New Roman" w:hAnsi="Times New Roman"/>
          <w:sz w:val="24"/>
          <w:szCs w:val="24"/>
          <w:shd w:fill="FFFFFF" w:val="clear"/>
          <w:lang w:eastAsia="zh-CN"/>
        </w:rPr>
      </w:r>
    </w:p>
    <w:p>
      <w:pPr>
        <w:pStyle w:val="Normal"/>
        <w:widowControl/>
        <w:suppressAutoHyphens w:val="true"/>
        <w:bidi w:val="0"/>
        <w:spacing w:lineRule="auto" w:line="240" w:before="100" w:after="159"/>
        <w:ind w:left="0" w:right="0" w:firstLine="737"/>
        <w:jc w:val="both"/>
        <w:rPr/>
      </w:pPr>
      <w:r>
        <w:rPr>
          <w:rFonts w:eastAsia="Times New Roman" w:ascii="Times New Roman" w:hAnsi="Times New Roman"/>
          <w:b/>
          <w:sz w:val="24"/>
          <w:szCs w:val="24"/>
          <w:shd w:fill="FFFFFF" w:val="clear"/>
          <w:lang w:eastAsia="zh-CN"/>
        </w:rPr>
        <w:t>Самообложение</w:t>
      </w:r>
    </w:p>
    <w:p>
      <w:pPr>
        <w:pStyle w:val="Normal"/>
        <w:widowControl/>
        <w:suppressAutoHyphens w:val="true"/>
        <w:bidi w:val="0"/>
        <w:spacing w:lineRule="auto" w:line="240" w:before="100" w:after="159"/>
        <w:ind w:left="0" w:right="0" w:firstLine="737"/>
        <w:jc w:val="both"/>
        <w:rPr/>
      </w:pPr>
      <w:r>
        <w:rPr>
          <w:rFonts w:eastAsia="Times New Roman" w:ascii="Times New Roman" w:hAnsi="Times New Roman"/>
          <w:sz w:val="24"/>
          <w:szCs w:val="24"/>
          <w:shd w:fill="FFFFFF" w:val="clear"/>
          <w:lang w:eastAsia="zh-CN"/>
        </w:rPr>
        <w:t>С. Заречный – сцена</w:t>
      </w:r>
    </w:p>
    <w:p>
      <w:pPr>
        <w:pStyle w:val="Normal"/>
        <w:widowControl/>
        <w:suppressAutoHyphens w:val="true"/>
        <w:bidi w:val="0"/>
        <w:spacing w:lineRule="auto" w:line="240" w:before="100" w:after="159"/>
        <w:ind w:left="0" w:right="0" w:firstLine="737"/>
        <w:jc w:val="both"/>
        <w:rPr>
          <w:rFonts w:ascii="Times New Roman" w:hAnsi="Times New Roman" w:eastAsia="Times New Roman"/>
          <w:sz w:val="24"/>
          <w:szCs w:val="24"/>
          <w:shd w:fill="FFFFFF" w:val="clear"/>
          <w:lang w:eastAsia="zh-CN"/>
        </w:rPr>
      </w:pPr>
      <w:r>
        <w:rPr>
          <w:rFonts w:eastAsia="Times New Roman" w:ascii="Times New Roman" w:hAnsi="Times New Roman"/>
          <w:sz w:val="24"/>
          <w:szCs w:val="24"/>
          <w:shd w:fill="FFFFFF" w:val="clear"/>
          <w:lang w:eastAsia="zh-CN"/>
        </w:rPr>
        <w:t>Д. Ст</w:t>
      </w:r>
      <w:r>
        <w:rPr>
          <w:rFonts w:eastAsia="Times New Roman" w:ascii="Times New Roman" w:hAnsi="Times New Roman"/>
          <w:sz w:val="24"/>
          <w:szCs w:val="24"/>
          <w:shd w:fill="FFFFFF" w:val="clear"/>
          <w:lang w:eastAsia="zh-CN"/>
        </w:rPr>
        <w:t>арые</w:t>
      </w:r>
      <w:r>
        <w:rPr>
          <w:rFonts w:eastAsia="Times New Roman" w:ascii="Times New Roman" w:hAnsi="Times New Roman"/>
          <w:sz w:val="24"/>
          <w:szCs w:val="24"/>
          <w:shd w:fill="FFFFFF" w:val="clear"/>
          <w:lang w:eastAsia="zh-CN"/>
        </w:rPr>
        <w:t xml:space="preserve"> Ятчи –Ограждение кладбища</w:t>
      </w:r>
    </w:p>
    <w:p>
      <w:pPr>
        <w:pStyle w:val="Normal"/>
        <w:spacing w:lineRule="auto" w:line="240" w:before="100" w:after="159"/>
        <w:jc w:val="both"/>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r>
    </w:p>
    <w:p>
      <w:pPr>
        <w:pStyle w:val="Normal"/>
        <w:widowControl/>
        <w:suppressAutoHyphens w:val="true"/>
        <w:bidi w:val="0"/>
        <w:spacing w:lineRule="auto" w:line="240" w:before="100" w:after="159"/>
        <w:ind w:left="0" w:right="0" w:firstLine="737"/>
        <w:jc w:val="both"/>
        <w:rPr/>
      </w:pPr>
      <w:r>
        <w:rPr>
          <w:rFonts w:eastAsia="Times New Roman" w:ascii="Times New Roman" w:hAnsi="Times New Roman"/>
          <w:b/>
          <w:bCs/>
          <w:sz w:val="24"/>
          <w:szCs w:val="24"/>
          <w:lang w:eastAsia="ru-RU"/>
        </w:rPr>
        <w:t>Национальный проект «Культура»</w:t>
      </w:r>
    </w:p>
    <w:p>
      <w:pPr>
        <w:pStyle w:val="Normal"/>
        <w:widowControl/>
        <w:suppressAutoHyphens w:val="true"/>
        <w:bidi w:val="0"/>
        <w:spacing w:lineRule="auto" w:line="240" w:beforeAutospacing="1" w:after="159"/>
        <w:ind w:left="0" w:right="0" w:firstLine="737"/>
        <w:jc w:val="both"/>
        <w:rPr/>
      </w:pPr>
      <w:r>
        <w:rPr>
          <w:rFonts w:eastAsia="Times New Roman" w:ascii="Times New Roman" w:hAnsi="Times New Roman"/>
          <w:b/>
          <w:bCs/>
          <w:sz w:val="24"/>
          <w:szCs w:val="24"/>
          <w:lang w:eastAsia="ru-RU"/>
        </w:rPr>
        <w:t>1. Федеральный партийный проект «Культура малой Родины».</w:t>
      </w:r>
    </w:p>
    <w:p>
      <w:pPr>
        <w:pStyle w:val="Normal"/>
        <w:widowControl/>
        <w:suppressAutoHyphens w:val="true"/>
        <w:bidi w:val="0"/>
        <w:spacing w:lineRule="auto" w:line="240" w:beforeAutospacing="1" w:after="159"/>
        <w:ind w:left="0" w:right="0" w:firstLine="737"/>
        <w:jc w:val="both"/>
        <w:rPr/>
      </w:pPr>
      <w:r>
        <w:rPr>
          <w:rFonts w:eastAsia="Times New Roman" w:ascii="Times New Roman" w:hAnsi="Times New Roman"/>
          <w:sz w:val="24"/>
          <w:szCs w:val="24"/>
          <w:lang w:eastAsia="ru-RU"/>
        </w:rPr>
        <w:t>1. Контракт № 1-2023 от 20.06.2023 г. Предмет контракта</w:t>
      </w:r>
      <w:r>
        <w:rPr>
          <w:rFonts w:eastAsia="Times New Roman" w:ascii="Times New Roman" w:hAnsi="Times New Roman"/>
          <w:b/>
          <w:sz w:val="24"/>
          <w:szCs w:val="24"/>
          <w:lang w:eastAsia="ru-RU"/>
        </w:rPr>
        <w:t>: Выполнение работ по ремонту напольного покрытия сцены РДК «Лидер» в с.Грахово Граховского района.</w:t>
      </w:r>
      <w:r>
        <w:rPr>
          <w:rFonts w:eastAsia="Times New Roman" w:ascii="Times New Roman" w:hAnsi="Times New Roman"/>
          <w:sz w:val="24"/>
          <w:szCs w:val="24"/>
          <w:lang w:eastAsia="ru-RU"/>
        </w:rPr>
        <w:t xml:space="preserve"> Цена контракта 904 354, 39 руб.. Подрядчик: ООО «Авангард». ИНН 1840103878.</w:t>
      </w:r>
    </w:p>
    <w:p>
      <w:pPr>
        <w:pStyle w:val="Normal"/>
        <w:widowControl/>
        <w:suppressAutoHyphens w:val="true"/>
        <w:bidi w:val="0"/>
        <w:spacing w:lineRule="auto" w:line="240" w:beforeAutospacing="1" w:after="159"/>
        <w:ind w:left="0" w:right="0" w:firstLine="737"/>
        <w:jc w:val="both"/>
        <w:rPr/>
      </w:pPr>
      <w:r>
        <w:rPr>
          <w:rFonts w:eastAsia="Times New Roman" w:ascii="Times New Roman" w:hAnsi="Times New Roman"/>
          <w:sz w:val="24"/>
          <w:szCs w:val="24"/>
          <w:lang w:eastAsia="ru-RU"/>
        </w:rPr>
        <w:t>2. Контракт № 15 от 05.05.2023 г. Цена контракта: 355 107,28 руб.</w:t>
      </w:r>
      <w:r>
        <w:rPr>
          <w:rFonts w:eastAsia="Times New Roman" w:ascii="Times New Roman" w:hAnsi="Times New Roman"/>
          <w:b/>
          <w:sz w:val="24"/>
          <w:szCs w:val="24"/>
          <w:lang w:eastAsia="ru-RU"/>
        </w:rPr>
        <w:t xml:space="preserve">Поставка покрытия напольного сценического </w:t>
      </w:r>
      <w:r>
        <w:rPr>
          <w:rFonts w:eastAsia="Times New Roman" w:ascii="Times New Roman" w:hAnsi="Times New Roman"/>
          <w:sz w:val="24"/>
          <w:szCs w:val="24"/>
          <w:lang w:eastAsia="ru-RU"/>
        </w:rPr>
        <w:t>« Грабо Бродвэй». Поставщик: ООО «ТД Ирбис». ИНН 7811767321.</w:t>
      </w:r>
    </w:p>
    <w:p>
      <w:pPr>
        <w:pStyle w:val="Normal"/>
        <w:widowControl/>
        <w:suppressAutoHyphens w:val="true"/>
        <w:bidi w:val="0"/>
        <w:spacing w:lineRule="auto" w:line="240" w:beforeAutospacing="1" w:after="159"/>
        <w:ind w:left="0" w:right="0" w:firstLine="737"/>
        <w:jc w:val="both"/>
        <w:rPr/>
      </w:pPr>
      <w:r>
        <w:rPr>
          <w:rFonts w:eastAsia="Times New Roman" w:ascii="Times New Roman" w:hAnsi="Times New Roman"/>
          <w:sz w:val="24"/>
          <w:szCs w:val="24"/>
          <w:lang w:eastAsia="ru-RU"/>
        </w:rPr>
        <w:t>3. Контракт № МЗ -2023-3-044-002029 от 03.03.2023 г. Цена контракта 18 000,00 руб. Предмет контракта</w:t>
      </w:r>
      <w:r>
        <w:rPr>
          <w:rFonts w:eastAsia="Times New Roman" w:ascii="Times New Roman" w:hAnsi="Times New Roman"/>
          <w:b/>
          <w:sz w:val="24"/>
          <w:szCs w:val="24"/>
          <w:lang w:eastAsia="ru-RU"/>
        </w:rPr>
        <w:t>: Поставка радиосистемы с двумя поясными передатчиками и головными микрофонами в целях реализации Федерального проекта партии "Единая Россия"</w:t>
      </w:r>
      <w:r>
        <w:rPr>
          <w:rFonts w:eastAsia="Times New Roman" w:ascii="Times New Roman" w:hAnsi="Times New Roman"/>
          <w:sz w:val="24"/>
          <w:szCs w:val="24"/>
          <w:lang w:eastAsia="ru-RU"/>
        </w:rPr>
        <w:t xml:space="preserve"> "Культура малой Родины." Поставщик: ООО «Компания Крафт». ИНН 1831177471.</w:t>
      </w:r>
    </w:p>
    <w:p>
      <w:pPr>
        <w:pStyle w:val="Normal"/>
        <w:widowControl/>
        <w:suppressAutoHyphens w:val="true"/>
        <w:bidi w:val="0"/>
        <w:spacing w:lineRule="auto" w:line="240" w:beforeAutospacing="1" w:after="159"/>
        <w:ind w:left="0" w:right="0" w:firstLine="737"/>
        <w:jc w:val="both"/>
        <w:rPr/>
      </w:pPr>
      <w:r>
        <w:rPr>
          <w:rFonts w:eastAsia="Times New Roman" w:ascii="Times New Roman" w:hAnsi="Times New Roman"/>
          <w:sz w:val="24"/>
          <w:szCs w:val="24"/>
          <w:lang w:eastAsia="ru-RU"/>
        </w:rPr>
        <w:t xml:space="preserve">4. Договор № 2-2023 от 05.04.2023 г. Цена контракта 8 025,00 руб. Предмет контракта: </w:t>
      </w:r>
      <w:r>
        <w:rPr>
          <w:rFonts w:eastAsia="Times New Roman" w:ascii="Times New Roman" w:hAnsi="Times New Roman"/>
          <w:b/>
          <w:sz w:val="24"/>
          <w:szCs w:val="24"/>
          <w:lang w:eastAsia="ru-RU"/>
        </w:rPr>
        <w:t>Поставка системы видеонаблюдения</w:t>
      </w:r>
      <w:r>
        <w:rPr>
          <w:rFonts w:eastAsia="Times New Roman" w:ascii="Times New Roman" w:hAnsi="Times New Roman"/>
          <w:sz w:val="24"/>
          <w:szCs w:val="24"/>
          <w:lang w:eastAsia="ru-RU"/>
        </w:rPr>
        <w:t>. Поставщик: ООО «Крафт». ИНН 1831177471.</w:t>
      </w:r>
    </w:p>
    <w:p>
      <w:pPr>
        <w:pStyle w:val="Normal"/>
        <w:widowControl/>
        <w:suppressAutoHyphens w:val="true"/>
        <w:bidi w:val="0"/>
        <w:spacing w:lineRule="auto" w:line="240" w:beforeAutospacing="1" w:after="159"/>
        <w:ind w:left="0" w:right="0" w:firstLine="737"/>
        <w:jc w:val="both"/>
        <w:rPr/>
      </w:pPr>
      <w:r>
        <w:rPr>
          <w:rFonts w:eastAsia="Times New Roman" w:ascii="Times New Roman" w:hAnsi="Times New Roman"/>
          <w:b/>
          <w:bCs/>
          <w:sz w:val="24"/>
          <w:szCs w:val="24"/>
          <w:lang w:eastAsia="ru-RU"/>
        </w:rPr>
        <w:t>2. Проект на реализацию проектов в сфере национальной политики.</w:t>
      </w:r>
    </w:p>
    <w:p>
      <w:pPr>
        <w:pStyle w:val="Normal"/>
        <w:widowControl/>
        <w:suppressAutoHyphens w:val="true"/>
        <w:bidi w:val="0"/>
        <w:spacing w:lineRule="auto" w:line="240" w:beforeAutospacing="1" w:after="159"/>
        <w:ind w:left="0" w:right="0" w:firstLine="737"/>
        <w:jc w:val="both"/>
        <w:rPr/>
      </w:pPr>
      <w:r>
        <w:rPr>
          <w:rFonts w:eastAsia="Times New Roman" w:ascii="Times New Roman" w:hAnsi="Times New Roman"/>
          <w:sz w:val="24"/>
          <w:szCs w:val="24"/>
          <w:lang w:eastAsia="ru-RU"/>
        </w:rPr>
        <w:t xml:space="preserve">1. Контракт № МЗ-2023-3-044-007527 от 22.06.2023 г. . Цена договора 46 490,00 руб. Предмет договора: </w:t>
      </w:r>
      <w:r>
        <w:rPr>
          <w:rFonts w:eastAsia="Times New Roman" w:ascii="Times New Roman" w:hAnsi="Times New Roman"/>
          <w:b/>
          <w:sz w:val="24"/>
          <w:szCs w:val="24"/>
          <w:lang w:eastAsia="ru-RU"/>
        </w:rPr>
        <w:t>Поставка ноутбука и видеокамеры</w:t>
      </w:r>
      <w:r>
        <w:rPr>
          <w:rFonts w:eastAsia="Times New Roman" w:ascii="Times New Roman" w:hAnsi="Times New Roman"/>
          <w:sz w:val="24"/>
          <w:szCs w:val="24"/>
          <w:lang w:eastAsia="ru-RU"/>
        </w:rPr>
        <w:t>. Поставщик: ИП Маковеев А.В. ИНН 183402952182.</w:t>
      </w:r>
    </w:p>
    <w:p>
      <w:pPr>
        <w:pStyle w:val="Normal"/>
        <w:widowControl/>
        <w:suppressAutoHyphens w:val="true"/>
        <w:bidi w:val="0"/>
        <w:spacing w:lineRule="auto" w:line="240" w:beforeAutospacing="1" w:after="159"/>
        <w:ind w:left="0" w:right="0" w:firstLine="737"/>
        <w:jc w:val="both"/>
        <w:rPr/>
      </w:pPr>
      <w:r>
        <w:rPr>
          <w:rFonts w:eastAsia="Times New Roman" w:ascii="Times New Roman" w:hAnsi="Times New Roman"/>
          <w:sz w:val="24"/>
          <w:szCs w:val="24"/>
          <w:lang w:eastAsia="ru-RU"/>
        </w:rPr>
        <w:t>2. Договор № 19 от 14.07.2023 г. .Предмет договора</w:t>
      </w:r>
      <w:r>
        <w:rPr>
          <w:rFonts w:eastAsia="Times New Roman" w:ascii="Times New Roman" w:hAnsi="Times New Roman"/>
          <w:b/>
          <w:sz w:val="24"/>
          <w:szCs w:val="24"/>
          <w:lang w:eastAsia="ru-RU"/>
        </w:rPr>
        <w:t>: Приобретение расходных материалов.</w:t>
      </w:r>
      <w:r>
        <w:rPr>
          <w:rFonts w:eastAsia="Times New Roman" w:ascii="Times New Roman" w:hAnsi="Times New Roman"/>
          <w:sz w:val="24"/>
          <w:szCs w:val="24"/>
          <w:lang w:eastAsia="ru-RU"/>
        </w:rPr>
        <w:t>Цена договора 6 130,00 руб. Поставщик: ООО «Модос» ИНН 1831182993.</w:t>
      </w:r>
    </w:p>
    <w:p>
      <w:pPr>
        <w:pStyle w:val="Normal"/>
        <w:widowControl/>
        <w:suppressAutoHyphens w:val="true"/>
        <w:bidi w:val="0"/>
        <w:spacing w:lineRule="auto" w:line="240" w:beforeAutospacing="1" w:after="159"/>
        <w:ind w:left="0" w:right="0" w:firstLine="737"/>
        <w:jc w:val="both"/>
        <w:rPr/>
      </w:pPr>
      <w:r>
        <w:rPr>
          <w:rFonts w:eastAsia="Times New Roman" w:ascii="Times New Roman" w:hAnsi="Times New Roman"/>
          <w:sz w:val="24"/>
          <w:szCs w:val="24"/>
          <w:lang w:eastAsia="ru-RU"/>
        </w:rPr>
        <w:t xml:space="preserve">3. Договор № 20 от 17.07.2023 г. .Предмет договора: </w:t>
      </w:r>
      <w:r>
        <w:rPr>
          <w:rFonts w:eastAsia="Times New Roman" w:ascii="Times New Roman" w:hAnsi="Times New Roman"/>
          <w:b/>
          <w:sz w:val="24"/>
          <w:szCs w:val="24"/>
          <w:lang w:eastAsia="ru-RU"/>
        </w:rPr>
        <w:t>Поставка осветителя и штатива</w:t>
      </w:r>
      <w:r>
        <w:rPr>
          <w:rFonts w:eastAsia="Times New Roman" w:ascii="Times New Roman" w:hAnsi="Times New Roman"/>
          <w:sz w:val="24"/>
          <w:szCs w:val="24"/>
          <w:lang w:eastAsia="ru-RU"/>
        </w:rPr>
        <w:t>. Цена договора 14 380,00 руб. Поставщик: ООО «Альфа Электрик». ИНН 1650311206.</w:t>
      </w:r>
    </w:p>
    <w:p>
      <w:pPr>
        <w:pStyle w:val="Normal"/>
        <w:widowControl/>
        <w:suppressAutoHyphens w:val="true"/>
        <w:bidi w:val="0"/>
        <w:spacing w:lineRule="auto" w:line="240" w:beforeAutospacing="1" w:after="0"/>
        <w:ind w:left="0" w:right="0" w:firstLine="737"/>
        <w:jc w:val="both"/>
        <w:rPr/>
      </w:pPr>
      <w:r>
        <w:rPr>
          <w:rFonts w:eastAsia="Times New Roman" w:ascii="Times New Roman" w:hAnsi="Times New Roman"/>
          <w:sz w:val="24"/>
          <w:szCs w:val="24"/>
          <w:lang w:eastAsia="ru-RU"/>
        </w:rPr>
        <w:t xml:space="preserve">4. Договор № 138/76 от 28.08.2023 г. Цена договора 10 000 руб. Предмет договора: </w:t>
      </w:r>
      <w:r>
        <w:rPr>
          <w:rFonts w:eastAsia="Times New Roman" w:ascii="Times New Roman" w:hAnsi="Times New Roman"/>
          <w:b/>
          <w:sz w:val="24"/>
          <w:szCs w:val="24"/>
          <w:lang w:eastAsia="ru-RU"/>
        </w:rPr>
        <w:t>Обучение специалиста по видеомонтажу</w:t>
      </w:r>
      <w:r>
        <w:rPr>
          <w:rFonts w:eastAsia="Times New Roman" w:ascii="Times New Roman" w:hAnsi="Times New Roman"/>
          <w:sz w:val="24"/>
          <w:szCs w:val="24"/>
          <w:lang w:eastAsia="ru-RU"/>
        </w:rPr>
        <w:t>. Исполнитель: АНО «Профессиональный стандарт». ИНН 645314704.</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Функционирование центров образования цифрового и гуманитарного профилей «</w:t>
      </w:r>
      <w:r>
        <w:rPr>
          <w:rFonts w:eastAsia="Times New Roman" w:ascii="Times New Roman" w:hAnsi="Times New Roman"/>
          <w:b/>
          <w:sz w:val="24"/>
          <w:szCs w:val="24"/>
          <w:lang w:eastAsia="zh-CN"/>
        </w:rPr>
        <w:t>Точка роста»</w:t>
      </w:r>
      <w:r>
        <w:rPr>
          <w:rFonts w:eastAsia="Times New Roman" w:ascii="Times New Roman" w:hAnsi="Times New Roman"/>
          <w:sz w:val="24"/>
          <w:szCs w:val="24"/>
          <w:lang w:eastAsia="zh-CN"/>
        </w:rPr>
        <w:t xml:space="preserve"> в рамках реализации регионального проекта </w:t>
      </w:r>
      <w:r>
        <w:rPr>
          <w:rFonts w:eastAsia="Times New Roman" w:ascii="Times New Roman" w:hAnsi="Times New Roman"/>
          <w:b/>
          <w:sz w:val="24"/>
          <w:szCs w:val="24"/>
          <w:lang w:eastAsia="zh-CN"/>
        </w:rPr>
        <w:t>«Современная школа»</w:t>
      </w:r>
      <w:r>
        <w:rPr>
          <w:rFonts w:eastAsia="Times New Roman" w:ascii="Times New Roman" w:hAnsi="Times New Roman"/>
          <w:sz w:val="24"/>
          <w:szCs w:val="24"/>
          <w:lang w:eastAsia="zh-CN"/>
        </w:rPr>
        <w:t xml:space="preserve"> национального проекта «Образование», согласно соглашения было выделено бюджетных средств:</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xml:space="preserve"> </w:t>
      </w:r>
      <w:r>
        <w:rPr>
          <w:rFonts w:eastAsia="Times New Roman" w:ascii="Times New Roman" w:hAnsi="Times New Roman"/>
          <w:sz w:val="24"/>
          <w:szCs w:val="24"/>
          <w:lang w:eastAsia="zh-CN"/>
        </w:rPr>
        <w:t xml:space="preserve">В </w:t>
      </w:r>
      <w:r>
        <w:rPr>
          <w:rFonts w:eastAsia="Times New Roman" w:ascii="Times New Roman" w:hAnsi="Times New Roman"/>
          <w:b/>
          <w:sz w:val="24"/>
          <w:szCs w:val="24"/>
          <w:lang w:eastAsia="zh-CN"/>
        </w:rPr>
        <w:t>2023</w:t>
      </w:r>
      <w:r>
        <w:rPr>
          <w:rFonts w:eastAsia="Times New Roman" w:ascii="Times New Roman" w:hAnsi="Times New Roman"/>
          <w:sz w:val="24"/>
          <w:szCs w:val="24"/>
          <w:lang w:eastAsia="zh-CN"/>
        </w:rPr>
        <w:t xml:space="preserve"> году  выделено 367550 руб.</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Средства израсходованы на заработную плату педагогическому персоналу в сумме 295831,48 руб., в т.ч. Граховская СОШ им. А.В.Марченко – 205817,78 руб., Верхнеигринская СОШ  – 47261,62 руб., Порымская ООШ им. Г.И.Щербакова  – 42752,08 руб.</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xml:space="preserve">Также в </w:t>
      </w:r>
      <w:r>
        <w:rPr>
          <w:rFonts w:eastAsia="Times New Roman" w:ascii="Times New Roman" w:hAnsi="Times New Roman"/>
          <w:b/>
          <w:sz w:val="24"/>
          <w:szCs w:val="24"/>
          <w:lang w:eastAsia="zh-CN"/>
        </w:rPr>
        <w:t>2023</w:t>
      </w:r>
      <w:r>
        <w:rPr>
          <w:rFonts w:eastAsia="Times New Roman" w:ascii="Times New Roman" w:hAnsi="Times New Roman"/>
          <w:sz w:val="24"/>
          <w:szCs w:val="24"/>
          <w:lang w:eastAsia="zh-CN"/>
        </w:rPr>
        <w:t xml:space="preserve"> году в целях достижения результатов регионального проекта </w:t>
      </w:r>
      <w:r>
        <w:rPr>
          <w:rFonts w:eastAsia="Times New Roman" w:ascii="Times New Roman" w:hAnsi="Times New Roman"/>
          <w:b/>
          <w:sz w:val="24"/>
          <w:szCs w:val="24"/>
          <w:lang w:eastAsia="zh-CN"/>
        </w:rPr>
        <w:t>«Успех каждого ребенка»</w:t>
      </w:r>
      <w:r>
        <w:rPr>
          <w:rFonts w:eastAsia="Times New Roman" w:ascii="Times New Roman" w:hAnsi="Times New Roman"/>
          <w:sz w:val="24"/>
          <w:szCs w:val="24"/>
          <w:lang w:eastAsia="zh-CN"/>
        </w:rPr>
        <w:t xml:space="preserve"> подпрограммы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рамках государственной программы Удмуртской Республики «Развитие образования» из бюджета Удмуртской Республики в соответствии Соглашения  года были выделены денежные средства в сумме   282314 рублей с условием софинансирования из бюджета муниципального образования в сумме 2852 рубля. Общий объем бюджетных ассигнований составил </w:t>
      </w:r>
      <w:r>
        <w:rPr>
          <w:rFonts w:eastAsia="Times New Roman" w:ascii="Times New Roman" w:hAnsi="Times New Roman"/>
          <w:b/>
          <w:sz w:val="24"/>
          <w:szCs w:val="24"/>
          <w:lang w:eastAsia="zh-CN"/>
        </w:rPr>
        <w:t>285166 рублей.</w:t>
      </w:r>
      <w:r>
        <w:rPr>
          <w:rFonts w:eastAsia="Times New Roman" w:ascii="Times New Roman" w:hAnsi="Times New Roman"/>
          <w:sz w:val="24"/>
          <w:szCs w:val="24"/>
          <w:lang w:eastAsia="zh-CN"/>
        </w:rPr>
        <w:t xml:space="preserve"> Данная сумма была израсходована на установку спортивной площадки в МБОУ «Каменская НОШ» структурное подразделение МБОУ «Граховская СОШ им.А.В.Марченко»</w:t>
      </w:r>
    </w:p>
    <w:p>
      <w:pPr>
        <w:pStyle w:val="Normal"/>
        <w:widowControl/>
        <w:suppressAutoHyphens w:val="true"/>
        <w:bidi w:val="0"/>
        <w:spacing w:lineRule="auto" w:line="240" w:before="0" w:after="0"/>
        <w:ind w:left="0" w:right="0" w:firstLine="737"/>
        <w:jc w:val="both"/>
        <w:rPr>
          <w:rFonts w:ascii="Times New Roman" w:hAnsi="Times New Roman" w:eastAsia="Times New Roman"/>
          <w:b/>
          <w:sz w:val="24"/>
          <w:szCs w:val="24"/>
          <w:lang w:eastAsia="zh-CN"/>
        </w:rPr>
      </w:pPr>
      <w:r>
        <w:rPr>
          <w:rFonts w:eastAsia="Times New Roman" w:ascii="Times New Roman" w:hAnsi="Times New Roman"/>
          <w:b/>
          <w:sz w:val="24"/>
          <w:szCs w:val="24"/>
          <w:lang w:eastAsia="zh-CN"/>
        </w:rPr>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b/>
          <w:sz w:val="24"/>
          <w:szCs w:val="24"/>
          <w:lang w:eastAsia="zh-CN"/>
        </w:rPr>
        <w:t>Планы стройка на 2024г.</w:t>
      </w:r>
    </w:p>
    <w:p>
      <w:pPr>
        <w:pStyle w:val="Normal"/>
        <w:widowControl/>
        <w:suppressAutoHyphens w:val="true"/>
        <w:bidi w:val="0"/>
        <w:spacing w:lineRule="auto" w:line="240" w:before="0" w:after="0"/>
        <w:ind w:left="0" w:right="0" w:firstLine="737"/>
        <w:jc w:val="both"/>
        <w:rPr>
          <w:rFonts w:ascii="Times New Roman" w:hAnsi="Times New Roman" w:eastAsia="Times New Roman"/>
          <w:b/>
          <w:sz w:val="24"/>
          <w:szCs w:val="24"/>
          <w:lang w:eastAsia="zh-CN"/>
        </w:rPr>
      </w:pPr>
      <w:r>
        <w:rPr>
          <w:rFonts w:eastAsia="Times New Roman" w:ascii="Times New Roman" w:hAnsi="Times New Roman"/>
          <w:b/>
          <w:sz w:val="24"/>
          <w:szCs w:val="24"/>
          <w:lang w:eastAsia="zh-CN"/>
        </w:rPr>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ЖКХ:</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Разработка схем теплоснабжения муниципального образования «Муниципальный округ Граховский район Удмуртской Республики» 585,0тыс. руб.</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капитальный ремонт тепловой сети котельной №13 (Школьная) Д. Мари-Возжай) 350,0 тыс.руб.</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Капитальный ремонт участка сети водоснабжения по ул. Калинина д. Нижний Тыловай 580,0тыс.руб.</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Капитальный ремонт участка сети водоснабжения  по ул. Юбилейная с. Грахово 240,0 тыс. руб.</w:t>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b/>
          <w:sz w:val="24"/>
          <w:szCs w:val="24"/>
          <w:lang w:eastAsia="zh-CN"/>
        </w:rPr>
        <w:t>По инвестиционной программе МУП «Жилкоммунсервис»:</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Реконструкция участка водопровода в д. Ст. Ятчи ул. Молодёжная 380м.</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Реконструкция участка водопровода в д. Лолошур-Возжи ул. Пановская  240м.</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Замена двух котлов в доме культуры с. Верхняя Игра</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Замена участка тепловой сети 160м.  ул. Береговая с. Грахово</w:t>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b/>
          <w:sz w:val="24"/>
          <w:szCs w:val="24"/>
          <w:lang w:eastAsia="zh-CN"/>
        </w:rPr>
        <w:t>Дорожное хозяйство:</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Текущий ремонт уличено–дорожной сети 27,0 млн. руб.:</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с. Грахово ул. 70 лет Октя</w:t>
      </w:r>
      <w:r>
        <w:rPr>
          <w:rFonts w:eastAsia="Times New Roman" w:ascii="Times New Roman" w:hAnsi="Times New Roman"/>
          <w:sz w:val="24"/>
          <w:szCs w:val="24"/>
          <w:lang w:eastAsia="zh-CN"/>
        </w:rPr>
        <w:t>б</w:t>
      </w:r>
      <w:r>
        <w:rPr>
          <w:rFonts w:eastAsia="Times New Roman" w:ascii="Times New Roman" w:hAnsi="Times New Roman"/>
          <w:sz w:val="24"/>
          <w:szCs w:val="24"/>
          <w:lang w:eastAsia="zh-CN"/>
        </w:rPr>
        <w:t xml:space="preserve">ря (восстановление изношенных слоёв асфальта) ( устройство щебёночного основания) </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с.Грахово ул. Муфтеева (восстановление изношенных слоёв асфальта)</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-с. Грахово ул. Гагарина 3 отростка ( устройство щебёночного основания)</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-д. Лолошур-Возжи ул. Пановская м ул.М.Горького ( устройство щебёночного основания)</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xml:space="preserve">-д.Каменное ул. Советская ( устройство щебёночного основания) </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-с. Верхняя Игра ул. Майорова  (восстановление изношенных слоёв асфальта)</w:t>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b/>
          <w:sz w:val="24"/>
          <w:szCs w:val="24"/>
          <w:lang w:eastAsia="zh-CN"/>
        </w:rPr>
        <w:t>Программа КРСТ</w:t>
      </w:r>
      <w:r>
        <w:rPr>
          <w:rFonts w:eastAsia="Times New Roman" w:ascii="Times New Roman" w:hAnsi="Times New Roman"/>
          <w:sz w:val="24"/>
          <w:szCs w:val="24"/>
          <w:lang w:eastAsia="zh-CN"/>
        </w:rPr>
        <w:t xml:space="preserve"> (благоустройство) 2,3 млн. руб.</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xml:space="preserve">с. Грахово ул. Первомайская ( устройство щебёночного основания) </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xml:space="preserve">Программа  </w:t>
      </w:r>
      <w:r>
        <w:rPr>
          <w:rFonts w:eastAsia="Times New Roman" w:ascii="Times New Roman" w:hAnsi="Times New Roman"/>
          <w:b/>
          <w:sz w:val="24"/>
          <w:szCs w:val="24"/>
          <w:lang w:eastAsia="zh-CN"/>
        </w:rPr>
        <w:t xml:space="preserve">«Комфортная  городская среда» </w:t>
      </w:r>
      <w:r>
        <w:rPr>
          <w:rFonts w:eastAsia="Times New Roman" w:ascii="Times New Roman" w:hAnsi="Times New Roman"/>
          <w:sz w:val="24"/>
          <w:szCs w:val="24"/>
          <w:lang w:eastAsia="zh-CN"/>
        </w:rPr>
        <w:t>1,84 млн .руб.</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-Благоустройство центральной части с. Грахово (доска почета)</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Благоустройство центральной части с. Грахово (площадь у церкви)</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b/>
          <w:sz w:val="24"/>
          <w:szCs w:val="24"/>
          <w:lang w:eastAsia="zh-CN"/>
        </w:rPr>
        <w:t xml:space="preserve"> </w:t>
      </w:r>
      <w:r>
        <w:rPr>
          <w:rFonts w:eastAsia="Times New Roman" w:ascii="Times New Roman" w:hAnsi="Times New Roman"/>
          <w:b/>
          <w:sz w:val="24"/>
          <w:szCs w:val="24"/>
          <w:lang w:eastAsia="zh-CN"/>
        </w:rPr>
        <w:t>Наказы избирателей (</w:t>
      </w:r>
      <w:r>
        <w:rPr>
          <w:rFonts w:eastAsia="Times New Roman" w:ascii="Times New Roman" w:hAnsi="Times New Roman"/>
          <w:sz w:val="24"/>
          <w:szCs w:val="24"/>
          <w:lang w:eastAsia="zh-CN"/>
        </w:rPr>
        <w:t>300,0 +350,0 тыс.руб.)</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Благоустройство центральной части с. Грахово (площадь у церкви)</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xml:space="preserve"> </w:t>
      </w:r>
      <w:r>
        <w:rPr>
          <w:rFonts w:eastAsia="Times New Roman" w:ascii="Times New Roman" w:hAnsi="Times New Roman"/>
          <w:b/>
          <w:sz w:val="24"/>
          <w:szCs w:val="24"/>
          <w:lang w:eastAsia="zh-CN"/>
        </w:rPr>
        <w:t>НП «Образование» Успех каждого ребёнка</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xml:space="preserve">-Устройство спортивной площадки в МБОУ Котловская ООШ </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-Создание 30 новых мест дополнительного образования детей</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b/>
          <w:sz w:val="24"/>
          <w:szCs w:val="24"/>
          <w:lang w:eastAsia="zh-CN"/>
        </w:rPr>
        <w:t>НП «Культура»</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-оказание лучшим сельским учреждениям культуры, Лолошур-Возжинская библиотека-филиал №3 МБУК «Граховская центральная библиотечная система»</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оказание лучшим сельским учреждениям культуры,  МБУК «Сказочная резиденция Бабы Яги» Граховская центральная библиотечная система» РП «Творческие люди» Кушкова Марина Леонидовна</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b/>
          <w:sz w:val="24"/>
          <w:szCs w:val="24"/>
          <w:lang w:eastAsia="zh-CN"/>
        </w:rPr>
        <w:t>НП «Здравоохранение»</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sz w:val="24"/>
          <w:szCs w:val="24"/>
          <w:lang w:eastAsia="zh-CN"/>
        </w:rPr>
        <w:t>- приобретение 5 единиц  медицинского оборудования «Граховская районная больница МЗ УР»( автоматический пневмотонометор, автоматический рефрактометор, электрокардиограф 2-е ед., риноскоп) РП « Модернизация первичного звена здравоохранения)</w:t>
      </w:r>
    </w:p>
    <w:p>
      <w:pPr>
        <w:pStyle w:val="Normal"/>
        <w:widowControl/>
        <w:suppressAutoHyphens w:val="true"/>
        <w:bidi w:val="0"/>
        <w:spacing w:lineRule="auto" w:line="240" w:before="0" w:after="0"/>
        <w:ind w:left="0" w:right="0" w:firstLine="737"/>
        <w:jc w:val="both"/>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Normal"/>
        <w:jc w:val="both"/>
        <w:rPr>
          <w:rFonts w:ascii="Times New Roman" w:hAnsi="Times New Roman" w:eastAsia="Batang"/>
          <w:b/>
          <w:sz w:val="24"/>
          <w:szCs w:val="24"/>
          <w:lang w:eastAsia="ru-RU"/>
        </w:rPr>
      </w:pPr>
      <w:r>
        <w:rPr>
          <w:sz w:val="28"/>
          <w:szCs w:val="28"/>
        </w:rPr>
        <w:t xml:space="preserve">   </w:t>
      </w:r>
      <w:bookmarkEnd w:id="0"/>
      <w:r>
        <w:rPr>
          <w:sz w:val="28"/>
          <w:szCs w:val="28"/>
        </w:rPr>
        <w:t xml:space="preserve">              </w:t>
      </w:r>
      <w:r>
        <w:rPr>
          <w:rFonts w:eastAsia="Batang" w:ascii="Times New Roman" w:hAnsi="Times New Roman"/>
          <w:b/>
          <w:sz w:val="24"/>
          <w:szCs w:val="24"/>
          <w:lang w:eastAsia="ru-RU"/>
        </w:rPr>
        <w:t>Управление муниципальным имуществом и земельными ресурсами</w:t>
      </w:r>
    </w:p>
    <w:p>
      <w:pPr>
        <w:pStyle w:val="Normal"/>
        <w:suppressAutoHyphens w:val="true"/>
        <w:bidi w:val="0"/>
        <w:spacing w:lineRule="auto" w:line="240" w:before="0" w:after="0"/>
        <w:ind w:left="0" w:right="0" w:firstLine="737"/>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 xml:space="preserve">1. Создание оптимальной структуры муниципальной  собственности, отвечающей полномочиям органов местного самоуправления. </w:t>
      </w:r>
      <w:r>
        <w:rPr>
          <w:rFonts w:eastAsia="Times New Roman" w:ascii="Times New Roman" w:hAnsi="Times New Roman"/>
          <w:sz w:val="24"/>
          <w:szCs w:val="24"/>
          <w:lang w:eastAsia="ru-RU"/>
        </w:rPr>
        <w:t>Передано  безвозмездно в  собственность Удмуртской Республики  1 единица недвижимого имущества - Гаранькинский фельдшерско-акушерский пункт, балансовой стоимостью 10 877 644,48 рублей, площадью 114,4 кв.м. Оборудование для  Гаранькинского фельдшерско-акушерского пункта на сумму 10 877 644,48 рублей.</w:t>
      </w:r>
    </w:p>
    <w:p>
      <w:pPr>
        <w:pStyle w:val="Normal"/>
        <w:suppressAutoHyphens w:val="true"/>
        <w:bidi w:val="0"/>
        <w:spacing w:lineRule="auto" w:line="240" w:before="0" w:after="0"/>
        <w:ind w:left="0" w:right="0" w:firstLine="737"/>
        <w:jc w:val="both"/>
        <w:rPr/>
      </w:pPr>
      <w:r>
        <w:rPr>
          <w:rFonts w:eastAsia="Times New Roman" w:ascii="Times New Roman" w:hAnsi="Times New Roman"/>
          <w:i/>
          <w:sz w:val="24"/>
          <w:szCs w:val="24"/>
          <w:lang w:eastAsia="ru-RU"/>
        </w:rPr>
        <w:t>2. Активизация процессов вовлечения муниципального имущества, в том числе земельных участков, в хозяйственный оборот.</w:t>
      </w:r>
    </w:p>
    <w:p>
      <w:pPr>
        <w:pStyle w:val="Normal"/>
        <w:suppressAutoHyphens w:val="true"/>
        <w:bidi w:val="0"/>
        <w:spacing w:lineRule="auto" w:line="240" w:before="0" w:after="0"/>
        <w:ind w:left="0" w:right="0" w:firstLine="737"/>
        <w:jc w:val="both"/>
        <w:rPr/>
      </w:pPr>
      <w:r>
        <w:rPr>
          <w:rFonts w:eastAsia="Times New Roman" w:ascii="Times New Roman" w:hAnsi="Times New Roman"/>
          <w:i/>
          <w:sz w:val="24"/>
          <w:szCs w:val="24"/>
          <w:lang w:eastAsia="ru-RU"/>
        </w:rPr>
        <w:t xml:space="preserve">- </w:t>
      </w:r>
      <w:r>
        <w:rPr>
          <w:rFonts w:eastAsia="Times New Roman" w:ascii="Times New Roman" w:hAnsi="Times New Roman"/>
          <w:sz w:val="24"/>
          <w:szCs w:val="24"/>
          <w:lang w:eastAsia="ru-RU"/>
        </w:rPr>
        <w:t xml:space="preserve">На 1 января 2024 года количество действующих договоров: </w:t>
      </w:r>
    </w:p>
    <w:p>
      <w:pPr>
        <w:pStyle w:val="Normal"/>
        <w:suppressAutoHyphens w:val="true"/>
        <w:bidi w:val="0"/>
        <w:spacing w:lineRule="auto" w:line="240" w:before="0" w:after="0"/>
        <w:ind w:left="0" w:right="0" w:firstLine="737"/>
        <w:jc w:val="both"/>
        <w:rPr/>
      </w:pPr>
      <w:r>
        <w:rPr>
          <w:rFonts w:eastAsia="Times New Roman" w:ascii="Times New Roman" w:hAnsi="Times New Roman"/>
          <w:sz w:val="24"/>
          <w:szCs w:val="24"/>
          <w:lang w:eastAsia="ru-RU"/>
        </w:rPr>
        <w:t>- аренды земельных участков составило – 224 договора, общей площадью 11081 га, В 2023 году заключено – 15 договоров , площадью – 1138 га. В бюджет Муниципального округа по договорам аренды земельных участков за 2023 году поступило 3 млн. 175 тыс.  руб.</w:t>
      </w:r>
    </w:p>
    <w:p>
      <w:pPr>
        <w:pStyle w:val="Normal"/>
        <w:suppressAutoHyphens w:val="true"/>
        <w:bidi w:val="0"/>
        <w:spacing w:lineRule="auto" w:line="240" w:before="0" w:after="0"/>
        <w:ind w:left="0" w:right="0" w:firstLine="737"/>
        <w:jc w:val="both"/>
        <w:rPr/>
      </w:pPr>
      <w:r>
        <w:rPr>
          <w:rFonts w:eastAsia="Times New Roman" w:ascii="Times New Roman" w:hAnsi="Times New Roman"/>
          <w:sz w:val="24"/>
          <w:szCs w:val="24"/>
          <w:lang w:eastAsia="ru-RU"/>
        </w:rPr>
        <w:t>- заключено 18 договора купли-продажи земельных участков для индивидуального жилищного строительства в связи с введением в эксплуатацию жилого дома на сумму 431 тыс.; заключено 4 договора купли продажи под иными объектами недвижимости на сумму 971 тыс. 597 руб.  и 2 договора купли-продажи земель сельскохозяйственного использования на сумму  1 млн. 9 тыс. руб.;</w:t>
      </w:r>
    </w:p>
    <w:p>
      <w:pPr>
        <w:pStyle w:val="Normal"/>
        <w:suppressAutoHyphens w:val="true"/>
        <w:bidi w:val="0"/>
        <w:spacing w:lineRule="auto" w:line="240" w:before="0" w:after="0"/>
        <w:ind w:left="0" w:right="0" w:firstLine="737"/>
        <w:jc w:val="both"/>
        <w:rPr/>
      </w:pPr>
      <w:r>
        <w:rPr>
          <w:rFonts w:eastAsia="Times New Roman" w:ascii="Times New Roman" w:hAnsi="Times New Roman"/>
          <w:sz w:val="24"/>
          <w:szCs w:val="24"/>
          <w:lang w:eastAsia="ru-RU"/>
        </w:rPr>
        <w:t>- За отчетный период действовал 1 договор аренды на 4 нежилых помещения,  в бюджет поступило 21,6 тыс. рублей.</w:t>
      </w:r>
    </w:p>
    <w:p>
      <w:pPr>
        <w:pStyle w:val="Normal"/>
        <w:widowControl w:val="false"/>
        <w:suppressAutoHyphens w:val="true"/>
        <w:bidi w:val="0"/>
        <w:spacing w:lineRule="auto" w:line="240" w:before="0" w:after="0"/>
        <w:ind w:left="0" w:right="0" w:firstLine="737"/>
        <w:jc w:val="both"/>
        <w:rPr/>
      </w:pPr>
      <w:r>
        <w:rPr>
          <w:rFonts w:eastAsia="Times New Roman" w:ascii="Times New Roman" w:hAnsi="Times New Roman"/>
          <w:sz w:val="24"/>
          <w:szCs w:val="24"/>
          <w:lang w:eastAsia="ru-RU"/>
        </w:rPr>
        <w:t xml:space="preserve">Проведено 7 открытых аукционов, из них: </w:t>
      </w:r>
    </w:p>
    <w:p>
      <w:pPr>
        <w:pStyle w:val="Normal"/>
        <w:suppressAutoHyphens w:val="true"/>
        <w:bidi w:val="0"/>
        <w:spacing w:lineRule="auto" w:line="240" w:before="0" w:after="0"/>
        <w:ind w:left="0" w:right="0" w:firstLine="737"/>
        <w:jc w:val="both"/>
        <w:rPr/>
      </w:pPr>
      <w:r>
        <w:rPr>
          <w:rFonts w:eastAsia="Times New Roman" w:ascii="Times New Roman" w:hAnsi="Times New Roman"/>
          <w:sz w:val="24"/>
          <w:szCs w:val="24"/>
          <w:lang w:eastAsia="ru-RU"/>
        </w:rPr>
        <w:t>1) 2 аукциона по двум лотам по продаже  земельных участков сельскохозяйственного назначения. Заключено 2 договора купли-продажи земель сельскохозяйственного использования на сумму  1 млн. 9 тыс. руб.;</w:t>
      </w:r>
    </w:p>
    <w:p>
      <w:pPr>
        <w:pStyle w:val="Normal"/>
        <w:widowControl w:val="false"/>
        <w:suppressAutoHyphens w:val="true"/>
        <w:bidi w:val="0"/>
        <w:spacing w:lineRule="auto" w:line="240" w:before="0" w:after="0"/>
        <w:ind w:left="0" w:right="0" w:firstLine="737"/>
        <w:jc w:val="both"/>
        <w:rPr/>
      </w:pPr>
      <w:r>
        <w:rPr>
          <w:rFonts w:eastAsia="Times New Roman" w:ascii="Times New Roman" w:hAnsi="Times New Roman"/>
          <w:sz w:val="24"/>
          <w:szCs w:val="24"/>
          <w:lang w:eastAsia="ru-RU"/>
        </w:rPr>
        <w:t>2)  6 аукционов по 12 лотам на право заключения договоров аренды  земельных участков. Заключено 7 договоров аренды  с ежегодной арендной платой 500 тыс. руб.</w:t>
      </w:r>
    </w:p>
    <w:p>
      <w:pPr>
        <w:pStyle w:val="Normal"/>
        <w:widowControl w:val="false"/>
        <w:suppressAutoHyphens w:val="true"/>
        <w:bidi w:val="0"/>
        <w:spacing w:lineRule="auto" w:line="240" w:before="0" w:after="0"/>
        <w:ind w:left="0" w:right="0" w:firstLine="737"/>
        <w:jc w:val="both"/>
        <w:rPr/>
      </w:pPr>
      <w:r>
        <w:rPr>
          <w:rFonts w:eastAsia="Times New Roman" w:ascii="Times New Roman" w:hAnsi="Times New Roman"/>
          <w:sz w:val="24"/>
          <w:szCs w:val="24"/>
          <w:lang w:eastAsia="ru-RU"/>
        </w:rPr>
        <w:t>3) 8 аукционов по продаже муниципального имущества. Заключено 6 договоров купли-продажи транспортных средств на сумму 372,8 тыс. рублей,  1 договор купли-продажи на Благодатновский  СК на сумму 49,0 тысяч рублей.</w:t>
      </w:r>
    </w:p>
    <w:p>
      <w:pPr>
        <w:pStyle w:val="Normal"/>
        <w:widowControl w:val="false"/>
        <w:suppressAutoHyphens w:val="true"/>
        <w:bidi w:val="0"/>
        <w:spacing w:lineRule="auto" w:line="240" w:before="0" w:after="0"/>
        <w:ind w:left="0" w:right="0" w:firstLine="737"/>
        <w:jc w:val="both"/>
        <w:rPr/>
      </w:pPr>
      <w:r>
        <w:rPr>
          <w:rFonts w:eastAsia="Times New Roman" w:ascii="Times New Roman" w:hAnsi="Times New Roman"/>
          <w:sz w:val="24"/>
          <w:szCs w:val="24"/>
          <w:lang w:eastAsia="ru-RU"/>
        </w:rPr>
        <w:t xml:space="preserve">Имеются 4 неиспользуемые земельных участка сельскохозяйственного назначения  общей площадью 732 га. </w:t>
      </w:r>
    </w:p>
    <w:p>
      <w:pPr>
        <w:pStyle w:val="Normal"/>
        <w:suppressAutoHyphens w:val="true"/>
        <w:bidi w:val="0"/>
        <w:spacing w:lineRule="auto" w:line="240" w:before="0" w:after="0"/>
        <w:ind w:left="0" w:right="0" w:firstLine="737"/>
        <w:jc w:val="both"/>
        <w:rPr/>
      </w:pPr>
      <w:r>
        <w:rPr>
          <w:rFonts w:eastAsia="Times New Roman" w:ascii="Times New Roman" w:hAnsi="Times New Roman"/>
          <w:sz w:val="24"/>
          <w:szCs w:val="24"/>
          <w:lang w:eastAsia="ru-RU"/>
        </w:rPr>
        <w:t>Имеется 15 сформированных  земельных участков в село Грахово, и 10 земельных участок  в д. Большая Ерыкса  для последующего предоставления гражданам путём проведения открытого аукциона для индивидуального жилищного строительства. Также имеется  4 земельных участка для выделения гражданам в аренду, имеющим право на бесплатное получение земельных участков для индивидуального жилищного строительства.</w:t>
      </w:r>
    </w:p>
    <w:p>
      <w:pPr>
        <w:pStyle w:val="Normal"/>
        <w:suppressAutoHyphens w:val="true"/>
        <w:bidi w:val="0"/>
        <w:spacing w:lineRule="auto" w:line="240" w:before="0" w:after="0"/>
        <w:ind w:left="0" w:right="0" w:firstLine="737"/>
        <w:jc w:val="both"/>
        <w:rPr/>
      </w:pPr>
      <w:r>
        <w:rPr>
          <w:rFonts w:eastAsia="Times New Roman" w:ascii="Times New Roman" w:hAnsi="Times New Roman"/>
          <w:i/>
          <w:sz w:val="24"/>
          <w:szCs w:val="24"/>
          <w:lang w:eastAsia="ru-RU"/>
        </w:rPr>
        <w:t xml:space="preserve">3. Совершенствование системы учёта для эффективного управления муниципальным  имуществом. </w:t>
      </w:r>
      <w:r>
        <w:rPr>
          <w:rFonts w:eastAsia="Times New Roman" w:ascii="Times New Roman" w:hAnsi="Times New Roman"/>
          <w:sz w:val="24"/>
          <w:szCs w:val="24"/>
          <w:lang w:eastAsia="ru-RU"/>
        </w:rPr>
        <w:t>Организован бюджетный учёт имущества казны муниципального образования в который включено имущество территориальных отделов. Учет ведется в программе «БАРС-имущество»</w:t>
      </w:r>
    </w:p>
    <w:p>
      <w:pPr>
        <w:pStyle w:val="Normal"/>
        <w:suppressAutoHyphens w:val="true"/>
        <w:bidi w:val="0"/>
        <w:spacing w:lineRule="auto" w:line="240" w:before="0" w:after="0"/>
        <w:ind w:left="0" w:right="0" w:firstLine="737"/>
        <w:jc w:val="both"/>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t>4. Пополнение бюджета муниципального образования доходами от использования и распоряжения муниципальным имуществом и земельными ресурсами, тыс. рублей</w:t>
      </w:r>
    </w:p>
    <w:p>
      <w:pPr>
        <w:pStyle w:val="Normal"/>
        <w:spacing w:lineRule="auto" w:line="240" w:before="0" w:after="0"/>
        <w:ind w:left="-284" w:hanging="0"/>
        <w:jc w:val="both"/>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r>
    </w:p>
    <w:tbl>
      <w:tblPr>
        <w:tblW w:w="5000" w:type="pct"/>
        <w:jc w:val="left"/>
        <w:tblInd w:w="109" w:type="dxa"/>
        <w:tblLayout w:type="fixed"/>
        <w:tblCellMar>
          <w:top w:w="0" w:type="dxa"/>
          <w:left w:w="108" w:type="dxa"/>
          <w:bottom w:w="0" w:type="dxa"/>
          <w:right w:w="108" w:type="dxa"/>
        </w:tblCellMar>
        <w:tblLook w:firstRow="1" w:noVBand="1" w:lastRow="0" w:firstColumn="1" w:lastColumn="0" w:noHBand="0" w:val="04a0"/>
      </w:tblPr>
      <w:tblGrid>
        <w:gridCol w:w="414"/>
        <w:gridCol w:w="5404"/>
        <w:gridCol w:w="1890"/>
        <w:gridCol w:w="827"/>
        <w:gridCol w:w="1104"/>
      </w:tblGrid>
      <w:tr>
        <w:trPr>
          <w:tblHeader w:val="true"/>
          <w:trHeight w:val="230" w:hRule="atLeast"/>
          <w:cantSplit w:val="true"/>
        </w:trPr>
        <w:tc>
          <w:tcPr>
            <w:tcW w:w="4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b/>
                <w:sz w:val="24"/>
                <w:szCs w:val="24"/>
                <w:lang w:eastAsia="ru-RU"/>
              </w:rPr>
            </w:pPr>
            <w:r>
              <w:rPr>
                <w:rFonts w:eastAsia="Times New Roman" w:ascii="Times New Roman" w:hAnsi="Times New Roman"/>
                <w:b/>
                <w:bCs/>
                <w:i/>
                <w:sz w:val="24"/>
                <w:szCs w:val="24"/>
                <w:lang w:eastAsia="ru-RU"/>
              </w:rPr>
              <w:t xml:space="preserve">  </w:t>
            </w:r>
            <w:r>
              <w:rPr>
                <w:rFonts w:eastAsia="Times New Roman" w:ascii="Times New Roman" w:hAnsi="Times New Roman"/>
                <w:b/>
                <w:sz w:val="24"/>
                <w:szCs w:val="24"/>
                <w:lang w:eastAsia="ru-RU"/>
              </w:rPr>
              <w:t>№</w:t>
            </w:r>
          </w:p>
        </w:tc>
        <w:tc>
          <w:tcPr>
            <w:tcW w:w="54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Виды доходов</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right="-109" w:hanging="0"/>
              <w:jc w:val="center"/>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firstLine="571"/>
              <w:jc w:val="center"/>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t>2023 год</w:t>
            </w:r>
          </w:p>
        </w:tc>
      </w:tr>
      <w:tr>
        <w:trPr>
          <w:tblHeader w:val="true"/>
          <w:trHeight w:val="263" w:hRule="atLeast"/>
          <w:cantSplit w:val="true"/>
        </w:trPr>
        <w:tc>
          <w:tcPr>
            <w:tcW w:w="4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tc>
        <w:tc>
          <w:tcPr>
            <w:tcW w:w="54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tc>
        <w:tc>
          <w:tcPr>
            <w:tcW w:w="18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r>
          </w:p>
        </w:tc>
        <w:tc>
          <w:tcPr>
            <w:tcW w:w="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t>план</w:t>
            </w:r>
          </w:p>
        </w:tc>
        <w:tc>
          <w:tcPr>
            <w:tcW w:w="11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t>факт</w:t>
            </w:r>
          </w:p>
        </w:tc>
      </w:tr>
      <w:tr>
        <w:trPr>
          <w:tblHeader w:val="true"/>
          <w:trHeight w:val="375" w:hRule="atLeast"/>
          <w:cantSplit w:val="true"/>
        </w:trPr>
        <w:tc>
          <w:tcPr>
            <w:tcW w:w="4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54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42"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Поступление средств, всего, в том числе</w:t>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тыс. руб.</w:t>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3706</w:t>
            </w:r>
          </w:p>
        </w:tc>
        <w:tc>
          <w:tcPr>
            <w:tcW w:w="11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6885</w:t>
            </w:r>
          </w:p>
        </w:tc>
      </w:tr>
      <w:tr>
        <w:trPr>
          <w:tblHeader w:val="true"/>
          <w:trHeight w:val="375" w:hRule="atLeast"/>
          <w:cantSplit w:val="true"/>
        </w:trPr>
        <w:tc>
          <w:tcPr>
            <w:tcW w:w="4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54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42" w:hanging="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-аренда нежилых помещений</w:t>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тыс. руб.</w:t>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21</w:t>
            </w:r>
          </w:p>
        </w:tc>
        <w:tc>
          <w:tcPr>
            <w:tcW w:w="11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470</w:t>
            </w:r>
          </w:p>
        </w:tc>
      </w:tr>
      <w:tr>
        <w:trPr>
          <w:tblHeader w:val="true"/>
          <w:trHeight w:val="375" w:hRule="atLeast"/>
          <w:cantSplit w:val="true"/>
        </w:trPr>
        <w:tc>
          <w:tcPr>
            <w:tcW w:w="4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54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42" w:hanging="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-аренда земельных участков</w:t>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тыс. руб.</w:t>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2200</w:t>
            </w:r>
          </w:p>
        </w:tc>
        <w:tc>
          <w:tcPr>
            <w:tcW w:w="11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3175</w:t>
            </w:r>
          </w:p>
        </w:tc>
      </w:tr>
      <w:tr>
        <w:trPr>
          <w:tblHeader w:val="true"/>
          <w:trHeight w:val="375" w:hRule="atLeast"/>
          <w:cantSplit w:val="true"/>
        </w:trPr>
        <w:tc>
          <w:tcPr>
            <w:tcW w:w="4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54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42" w:hanging="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-продажа земельных участков</w:t>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тыс. руб.</w:t>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600</w:t>
            </w:r>
          </w:p>
        </w:tc>
        <w:tc>
          <w:tcPr>
            <w:tcW w:w="11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2411</w:t>
            </w:r>
          </w:p>
        </w:tc>
      </w:tr>
      <w:tr>
        <w:trPr>
          <w:tblHeader w:val="true"/>
          <w:trHeight w:val="375" w:hRule="atLeast"/>
          <w:cantSplit w:val="true"/>
        </w:trPr>
        <w:tc>
          <w:tcPr>
            <w:tcW w:w="4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54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42" w:hanging="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-продажа муниципального имущества</w:t>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тыс. руб.</w:t>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477</w:t>
            </w:r>
          </w:p>
        </w:tc>
        <w:tc>
          <w:tcPr>
            <w:tcW w:w="11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423</w:t>
            </w:r>
          </w:p>
        </w:tc>
      </w:tr>
      <w:tr>
        <w:trPr>
          <w:tblHeader w:val="true"/>
          <w:trHeight w:val="375" w:hRule="atLeast"/>
          <w:cantSplit w:val="true"/>
        </w:trPr>
        <w:tc>
          <w:tcPr>
            <w:tcW w:w="4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54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42" w:hanging="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 договорам найма</w:t>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тыс. руб.</w:t>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1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406</w:t>
            </w:r>
          </w:p>
        </w:tc>
      </w:tr>
      <w:tr>
        <w:trPr>
          <w:tblHeader w:val="true"/>
          <w:trHeight w:val="375" w:hRule="atLeast"/>
          <w:cantSplit w:val="true"/>
        </w:trPr>
        <w:tc>
          <w:tcPr>
            <w:tcW w:w="4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c>
          <w:tcPr>
            <w:tcW w:w="54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42" w:hanging="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-прочие доход (сервитут, рекламные конструкции)</w:t>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84"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тыс. руб.</w:t>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60</w:t>
            </w:r>
          </w:p>
        </w:tc>
        <w:tc>
          <w:tcPr>
            <w:tcW w:w="11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84"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w:t>
            </w:r>
          </w:p>
        </w:tc>
      </w:tr>
    </w:tbl>
    <w:p>
      <w:pPr>
        <w:pStyle w:val="Normal"/>
        <w:tabs>
          <w:tab w:val="clear" w:pos="708"/>
          <w:tab w:val="left" w:pos="1043" w:leader="none"/>
          <w:tab w:val="left" w:pos="1134" w:leader="none"/>
        </w:tabs>
        <w:spacing w:lineRule="auto" w:line="240" w:before="0" w:after="0"/>
        <w:ind w:left="-284" w:right="20" w:hanging="0"/>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r>
    </w:p>
    <w:p>
      <w:pPr>
        <w:pStyle w:val="Normal"/>
        <w:tabs>
          <w:tab w:val="clear" w:pos="708"/>
          <w:tab w:val="left" w:pos="1043" w:leader="none"/>
          <w:tab w:val="left" w:pos="1134" w:leader="none"/>
        </w:tabs>
        <w:spacing w:lineRule="auto" w:line="240" w:before="0" w:after="0"/>
        <w:ind w:right="20" w:firstLine="567"/>
        <w:jc w:val="center"/>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t xml:space="preserve">Малое предпринимательство </w:t>
      </w:r>
    </w:p>
    <w:p>
      <w:pPr>
        <w:pStyle w:val="Normal"/>
        <w:tabs>
          <w:tab w:val="clear" w:pos="708"/>
          <w:tab w:val="left" w:pos="1043" w:leader="none"/>
          <w:tab w:val="left" w:pos="1134" w:leader="none"/>
        </w:tabs>
        <w:spacing w:lineRule="auto" w:line="240" w:before="0" w:after="0"/>
        <w:ind w:right="20" w:firstLine="567"/>
        <w:jc w:val="center"/>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r>
    </w:p>
    <w:p>
      <w:pPr>
        <w:pStyle w:val="ListParagraph"/>
        <w:spacing w:lineRule="auto" w:line="240" w:before="0" w:after="0"/>
        <w:ind w:left="928" w:hanging="0"/>
        <w:contextualSpacing/>
        <w:rPr>
          <w:rFonts w:ascii="Times New Roman" w:hAnsi="Times New Roman" w:eastAsia="Times New Roman"/>
          <w:b/>
          <w:bCs/>
          <w:sz w:val="24"/>
          <w:szCs w:val="24"/>
        </w:rPr>
      </w:pPr>
      <w:r>
        <w:rPr>
          <w:rFonts w:eastAsia="Times New Roman" w:ascii="Times New Roman" w:hAnsi="Times New Roman"/>
          <w:b/>
          <w:bCs/>
          <w:sz w:val="24"/>
          <w:szCs w:val="24"/>
        </w:rPr>
      </w:r>
    </w:p>
    <w:tbl>
      <w:tblPr>
        <w:tblW w:w="9975"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3759"/>
        <w:gridCol w:w="1056"/>
        <w:gridCol w:w="1200"/>
        <w:gridCol w:w="1305"/>
        <w:gridCol w:w="1470"/>
        <w:gridCol w:w="1185"/>
      </w:tblGrid>
      <w:tr>
        <w:trPr>
          <w:trHeight w:val="300" w:hRule="atLeast"/>
        </w:trPr>
        <w:tc>
          <w:tcPr>
            <w:tcW w:w="3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Показатель</w:t>
            </w:r>
          </w:p>
        </w:tc>
        <w:tc>
          <w:tcPr>
            <w:tcW w:w="105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2019 г.</w:t>
            </w:r>
          </w:p>
        </w:tc>
        <w:tc>
          <w:tcPr>
            <w:tcW w:w="120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2020 г.</w:t>
            </w:r>
          </w:p>
        </w:tc>
        <w:tc>
          <w:tcPr>
            <w:tcW w:w="130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2021 г.</w:t>
            </w:r>
          </w:p>
        </w:tc>
        <w:tc>
          <w:tcPr>
            <w:tcW w:w="147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2022 г.</w:t>
            </w:r>
          </w:p>
        </w:tc>
        <w:tc>
          <w:tcPr>
            <w:tcW w:w="11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2023 г.</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Количество субъектов МСП, единиц</w:t>
            </w:r>
          </w:p>
        </w:tc>
        <w:tc>
          <w:tcPr>
            <w:tcW w:w="105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150</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145</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167</w:t>
            </w:r>
          </w:p>
        </w:tc>
        <w:tc>
          <w:tcPr>
            <w:tcW w:w="147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175</w:t>
            </w:r>
          </w:p>
        </w:tc>
        <w:tc>
          <w:tcPr>
            <w:tcW w:w="118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225</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Темп роста, %</w:t>
            </w:r>
          </w:p>
        </w:tc>
        <w:tc>
          <w:tcPr>
            <w:tcW w:w="105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94,3%</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96,7%</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115,2%</w:t>
            </w:r>
          </w:p>
        </w:tc>
        <w:tc>
          <w:tcPr>
            <w:tcW w:w="147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104,8%</w:t>
            </w:r>
          </w:p>
        </w:tc>
        <w:tc>
          <w:tcPr>
            <w:tcW w:w="118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128,6%</w:t>
            </w:r>
          </w:p>
        </w:tc>
      </w:tr>
      <w:tr>
        <w:trPr>
          <w:trHeight w:val="6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Количество субъектов МСП на 1000 человек населения, единиц</w:t>
            </w:r>
          </w:p>
        </w:tc>
        <w:tc>
          <w:tcPr>
            <w:tcW w:w="105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19</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19</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22</w:t>
            </w:r>
          </w:p>
        </w:tc>
        <w:tc>
          <w:tcPr>
            <w:tcW w:w="147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20</w:t>
            </w:r>
          </w:p>
        </w:tc>
        <w:tc>
          <w:tcPr>
            <w:tcW w:w="118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26</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Место в УР (среди районов)</w:t>
            </w:r>
          </w:p>
        </w:tc>
        <w:tc>
          <w:tcPr>
            <w:tcW w:w="105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11</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11</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8</w:t>
            </w:r>
          </w:p>
        </w:tc>
        <w:tc>
          <w:tcPr>
            <w:tcW w:w="147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12</w:t>
            </w:r>
          </w:p>
        </w:tc>
        <w:tc>
          <w:tcPr>
            <w:tcW w:w="118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12</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Темп роста, %</w:t>
            </w:r>
          </w:p>
        </w:tc>
        <w:tc>
          <w:tcPr>
            <w:tcW w:w="105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96,7%</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99,0%</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117,0%</w:t>
            </w:r>
          </w:p>
        </w:tc>
        <w:tc>
          <w:tcPr>
            <w:tcW w:w="147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90,6%</w:t>
            </w:r>
          </w:p>
        </w:tc>
        <w:tc>
          <w:tcPr>
            <w:tcW w:w="118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129,7%</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Количество самозанятых, человек</w:t>
            </w:r>
          </w:p>
        </w:tc>
        <w:tc>
          <w:tcPr>
            <w:tcW w:w="105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н/д</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61</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152</w:t>
            </w:r>
          </w:p>
        </w:tc>
        <w:tc>
          <w:tcPr>
            <w:tcW w:w="147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238</w:t>
            </w:r>
          </w:p>
        </w:tc>
        <w:tc>
          <w:tcPr>
            <w:tcW w:w="118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350</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Темп роста, %</w:t>
            </w:r>
          </w:p>
        </w:tc>
        <w:tc>
          <w:tcPr>
            <w:tcW w:w="105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н/д</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н/д</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249,2%</w:t>
            </w:r>
          </w:p>
        </w:tc>
        <w:tc>
          <w:tcPr>
            <w:tcW w:w="147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156,6%</w:t>
            </w:r>
          </w:p>
        </w:tc>
        <w:tc>
          <w:tcPr>
            <w:tcW w:w="118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147,1%</w:t>
            </w:r>
          </w:p>
        </w:tc>
      </w:tr>
      <w:tr>
        <w:trPr>
          <w:trHeight w:val="6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Количество самозанятых на 1000 человек населения, человек</w:t>
            </w:r>
          </w:p>
        </w:tc>
        <w:tc>
          <w:tcPr>
            <w:tcW w:w="105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н/д</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8</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20</w:t>
            </w:r>
          </w:p>
        </w:tc>
        <w:tc>
          <w:tcPr>
            <w:tcW w:w="147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27</w:t>
            </w:r>
          </w:p>
        </w:tc>
        <w:tc>
          <w:tcPr>
            <w:tcW w:w="118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40</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Место в УР (среди районов)</w:t>
            </w:r>
          </w:p>
        </w:tc>
        <w:tc>
          <w:tcPr>
            <w:tcW w:w="105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н/д</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4</w:t>
            </w:r>
          </w:p>
        </w:tc>
        <w:tc>
          <w:tcPr>
            <w:tcW w:w="147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20</w:t>
            </w:r>
          </w:p>
        </w:tc>
        <w:tc>
          <w:tcPr>
            <w:tcW w:w="118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21</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Темп роста, %</w:t>
            </w:r>
          </w:p>
        </w:tc>
        <w:tc>
          <w:tcPr>
            <w:tcW w:w="105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н/д</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н/д</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253,2%</w:t>
            </w:r>
          </w:p>
        </w:tc>
        <w:tc>
          <w:tcPr>
            <w:tcW w:w="147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135,3%</w:t>
            </w:r>
          </w:p>
        </w:tc>
        <w:tc>
          <w:tcPr>
            <w:tcW w:w="118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148,3%</w:t>
            </w:r>
          </w:p>
        </w:tc>
      </w:tr>
    </w:tbl>
    <w:p>
      <w:pPr>
        <w:pStyle w:val="Normal"/>
        <w:shd w:val="clear" w:color="auto" w:fill="FFFFFF"/>
        <w:spacing w:lineRule="auto" w:line="240" w:beforeAutospacing="1" w:afterAutospacing="1"/>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426"/>
        <w:jc w:val="both"/>
        <w:rPr>
          <w:rFonts w:ascii="Times New Roman" w:hAnsi="Times New Roman" w:eastAsia="Times New Roman"/>
          <w:b/>
          <w:bCs/>
          <w:sz w:val="24"/>
          <w:szCs w:val="24"/>
        </w:rPr>
      </w:pPr>
      <w:r>
        <w:rPr/>
      </w:r>
    </w:p>
    <w:p>
      <w:pPr>
        <w:pStyle w:val="Normal"/>
        <w:spacing w:lineRule="auto" w:line="240" w:before="0" w:after="0"/>
        <w:ind w:firstLine="426"/>
        <w:jc w:val="both"/>
        <w:rPr>
          <w:rFonts w:ascii="Times New Roman" w:hAnsi="Times New Roman" w:eastAsia="Times New Roman"/>
          <w:b/>
          <w:bCs/>
          <w:sz w:val="24"/>
          <w:szCs w:val="24"/>
        </w:rPr>
      </w:pPr>
      <w:r>
        <w:rPr>
          <w:rFonts w:eastAsia="Times New Roman" w:ascii="Times New Roman" w:hAnsi="Times New Roman"/>
          <w:b/>
          <w:bCs/>
          <w:sz w:val="24"/>
          <w:szCs w:val="24"/>
        </w:rPr>
        <w:t>Структура МСП:</w:t>
      </w:r>
    </w:p>
    <w:p>
      <w:pPr>
        <w:pStyle w:val="Normal"/>
        <w:spacing w:lineRule="auto" w:line="240" w:before="0" w:after="0"/>
        <w:ind w:firstLine="426"/>
        <w:jc w:val="both"/>
        <w:rPr>
          <w:rFonts w:ascii="Times New Roman" w:hAnsi="Times New Roman" w:eastAsia="Times New Roman"/>
          <w:bCs/>
          <w:sz w:val="24"/>
          <w:szCs w:val="24"/>
        </w:rPr>
      </w:pPr>
      <w:r>
        <w:rPr>
          <w:rFonts w:eastAsia="Times New Roman" w:ascii="Times New Roman" w:hAnsi="Times New Roman"/>
          <w:bCs/>
          <w:sz w:val="24"/>
          <w:szCs w:val="24"/>
        </w:rPr>
        <w:t>14,4% - сельское хозяйство</w:t>
      </w:r>
    </w:p>
    <w:p>
      <w:pPr>
        <w:pStyle w:val="Normal"/>
        <w:spacing w:lineRule="auto" w:line="240" w:before="0" w:after="0"/>
        <w:ind w:firstLine="426"/>
        <w:jc w:val="both"/>
        <w:rPr>
          <w:rFonts w:ascii="Times New Roman" w:hAnsi="Times New Roman" w:eastAsia="Times New Roman"/>
          <w:bCs/>
          <w:sz w:val="24"/>
          <w:szCs w:val="24"/>
        </w:rPr>
      </w:pPr>
      <w:r>
        <w:rPr>
          <w:rFonts w:eastAsia="Times New Roman" w:ascii="Times New Roman" w:hAnsi="Times New Roman"/>
          <w:bCs/>
          <w:sz w:val="24"/>
          <w:szCs w:val="24"/>
        </w:rPr>
        <w:t>6 % - обрабатывающее производство</w:t>
      </w:r>
    </w:p>
    <w:p>
      <w:pPr>
        <w:pStyle w:val="Normal"/>
        <w:spacing w:lineRule="auto" w:line="240" w:before="0" w:after="0"/>
        <w:ind w:firstLine="426"/>
        <w:jc w:val="both"/>
        <w:rPr>
          <w:rFonts w:ascii="Times New Roman" w:hAnsi="Times New Roman" w:eastAsia="Times New Roman"/>
          <w:bCs/>
          <w:sz w:val="24"/>
          <w:szCs w:val="24"/>
        </w:rPr>
      </w:pPr>
      <w:r>
        <w:rPr>
          <w:rFonts w:eastAsia="Times New Roman" w:ascii="Times New Roman" w:hAnsi="Times New Roman"/>
          <w:bCs/>
          <w:sz w:val="24"/>
          <w:szCs w:val="24"/>
        </w:rPr>
        <w:t>3 % - строительство</w:t>
      </w:r>
    </w:p>
    <w:p>
      <w:pPr>
        <w:pStyle w:val="Normal"/>
        <w:spacing w:lineRule="auto" w:line="240" w:before="0" w:after="0"/>
        <w:ind w:firstLine="426"/>
        <w:jc w:val="both"/>
        <w:rPr>
          <w:rFonts w:ascii="Times New Roman" w:hAnsi="Times New Roman" w:eastAsia="Times New Roman"/>
          <w:bCs/>
          <w:sz w:val="24"/>
          <w:szCs w:val="24"/>
        </w:rPr>
      </w:pPr>
      <w:r>
        <w:rPr>
          <w:rFonts w:eastAsia="Times New Roman" w:ascii="Times New Roman" w:hAnsi="Times New Roman"/>
          <w:bCs/>
          <w:sz w:val="24"/>
          <w:szCs w:val="24"/>
        </w:rPr>
        <w:t>9 % - транспорт</w:t>
      </w:r>
    </w:p>
    <w:p>
      <w:pPr>
        <w:pStyle w:val="Normal"/>
        <w:spacing w:lineRule="auto" w:line="240" w:before="0" w:after="0"/>
        <w:ind w:firstLine="426"/>
        <w:jc w:val="both"/>
        <w:rPr>
          <w:rFonts w:ascii="Times New Roman" w:hAnsi="Times New Roman" w:eastAsia="Times New Roman"/>
          <w:bCs/>
          <w:sz w:val="24"/>
          <w:szCs w:val="24"/>
        </w:rPr>
      </w:pPr>
      <w:r>
        <w:rPr>
          <w:rFonts w:eastAsia="Times New Roman" w:ascii="Times New Roman" w:hAnsi="Times New Roman"/>
          <w:bCs/>
          <w:sz w:val="24"/>
          <w:szCs w:val="24"/>
        </w:rPr>
        <w:t>50,3 % - оптовая/розничная торговля</w:t>
      </w:r>
    </w:p>
    <w:p>
      <w:pPr>
        <w:pStyle w:val="Normal"/>
        <w:spacing w:lineRule="auto" w:line="240" w:before="0" w:after="0"/>
        <w:ind w:firstLine="426"/>
        <w:jc w:val="both"/>
        <w:rPr>
          <w:rFonts w:ascii="Times New Roman" w:hAnsi="Times New Roman" w:eastAsia="Times New Roman"/>
          <w:bCs/>
          <w:sz w:val="24"/>
          <w:szCs w:val="24"/>
        </w:rPr>
      </w:pPr>
      <w:r>
        <w:rPr>
          <w:rFonts w:eastAsia="Times New Roman" w:ascii="Times New Roman" w:hAnsi="Times New Roman"/>
          <w:bCs/>
          <w:sz w:val="24"/>
          <w:szCs w:val="24"/>
        </w:rPr>
        <w:t>1,8% - гостиницы и общественное питание</w:t>
      </w:r>
    </w:p>
    <w:p>
      <w:pPr>
        <w:pStyle w:val="Normal"/>
        <w:shd w:val="clear" w:color="auto" w:fill="FFFFFF"/>
        <w:spacing w:lineRule="auto" w:line="240" w:beforeAutospacing="1" w:afterAutospacing="1"/>
        <w:contextualSpacing/>
        <w:jc w:val="both"/>
        <w:rPr>
          <w:rFonts w:ascii="Times New Roman" w:hAnsi="Times New Roman" w:eastAsia="Times New Roman"/>
          <w:sz w:val="24"/>
          <w:szCs w:val="24"/>
          <w:lang w:eastAsia="ru-RU"/>
        </w:rPr>
      </w:pPr>
      <w:r>
        <w:rPr>
          <w:rFonts w:eastAsia="Times New Roman" w:ascii="Times New Roman" w:hAnsi="Times New Roman"/>
          <w:bCs/>
          <w:sz w:val="24"/>
          <w:szCs w:val="24"/>
        </w:rPr>
        <w:t xml:space="preserve">       </w:t>
      </w:r>
      <w:r>
        <w:rPr>
          <w:rFonts w:eastAsia="Times New Roman" w:ascii="Times New Roman" w:hAnsi="Times New Roman"/>
          <w:bCs/>
          <w:sz w:val="24"/>
          <w:szCs w:val="24"/>
        </w:rPr>
        <w:t>15,6 % - прочие виды деятельности</w:t>
      </w:r>
      <w:r>
        <w:rPr>
          <w:rFonts w:eastAsia="Times New Roman" w:ascii="Times New Roman" w:hAnsi="Times New Roman"/>
          <w:sz w:val="24"/>
          <w:szCs w:val="24"/>
          <w:lang w:eastAsia="ru-RU"/>
        </w:rPr>
        <w:t xml:space="preserve">    </w:t>
      </w:r>
    </w:p>
    <w:p>
      <w:pPr>
        <w:pStyle w:val="Normal"/>
        <w:shd w:val="clear" w:color="auto" w:fill="FFFFFF"/>
        <w:spacing w:lineRule="auto" w:line="240" w:beforeAutospacing="1" w:afterAutospacing="1"/>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hd w:val="clear" w:color="auto" w:fill="FFFFFF"/>
        <w:spacing w:lineRule="auto" w:line="240" w:beforeAutospacing="1" w:afterAutospacing="1"/>
        <w:contextualSpacing/>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Batang" w:ascii="Times New Roman" w:hAnsi="Times New Roman"/>
          <w:b/>
          <w:sz w:val="24"/>
          <w:szCs w:val="24"/>
          <w:lang w:eastAsia="ru-RU"/>
        </w:rPr>
        <w:t>Доходы населения</w:t>
      </w:r>
    </w:p>
    <w:p>
      <w:pPr>
        <w:pStyle w:val="Normal"/>
        <w:tabs>
          <w:tab w:val="clear" w:pos="708"/>
          <w:tab w:val="left" w:pos="1043" w:leader="none"/>
          <w:tab w:val="left" w:pos="1134" w:leader="none"/>
        </w:tabs>
        <w:spacing w:lineRule="auto" w:line="240" w:before="0" w:after="0"/>
        <w:ind w:right="20" w:hanging="0"/>
        <w:jc w:val="center"/>
        <w:rPr>
          <w:rFonts w:ascii="Times New Roman" w:hAnsi="Times New Roman" w:eastAsia="Batang"/>
          <w:b/>
          <w:sz w:val="24"/>
          <w:szCs w:val="24"/>
          <w:lang w:eastAsia="ru-RU"/>
        </w:rPr>
      </w:pPr>
      <w:r>
        <w:rPr>
          <w:rFonts w:eastAsia="Batang" w:ascii="Times New Roman" w:hAnsi="Times New Roman"/>
          <w:b/>
          <w:sz w:val="24"/>
          <w:szCs w:val="24"/>
          <w:lang w:eastAsia="ru-RU"/>
        </w:rPr>
      </w:r>
    </w:p>
    <w:tbl>
      <w:tblPr>
        <w:tblW w:w="9915"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3759"/>
        <w:gridCol w:w="1176"/>
        <w:gridCol w:w="1185"/>
        <w:gridCol w:w="1200"/>
        <w:gridCol w:w="1290"/>
        <w:gridCol w:w="1305"/>
      </w:tblGrid>
      <w:tr>
        <w:trPr>
          <w:trHeight w:val="300" w:hRule="atLeast"/>
        </w:trPr>
        <w:tc>
          <w:tcPr>
            <w:tcW w:w="3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Показатель</w:t>
            </w:r>
          </w:p>
        </w:tc>
        <w:tc>
          <w:tcPr>
            <w:tcW w:w="117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2019 г.</w:t>
            </w:r>
          </w:p>
        </w:tc>
        <w:tc>
          <w:tcPr>
            <w:tcW w:w="11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2020 г.</w:t>
            </w:r>
          </w:p>
        </w:tc>
        <w:tc>
          <w:tcPr>
            <w:tcW w:w="120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2021 г.</w:t>
            </w:r>
          </w:p>
        </w:tc>
        <w:tc>
          <w:tcPr>
            <w:tcW w:w="12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2022 г.</w:t>
            </w:r>
          </w:p>
        </w:tc>
        <w:tc>
          <w:tcPr>
            <w:tcW w:w="130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2023 г.</w:t>
            </w:r>
          </w:p>
        </w:tc>
      </w:tr>
      <w:tr>
        <w:trPr>
          <w:trHeight w:val="9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Среднемесячная начисленная заработная плата работников организаций, не относящихся к субъектам малого предпринимательства, руб.</w:t>
            </w:r>
          </w:p>
        </w:tc>
        <w:tc>
          <w:tcPr>
            <w:tcW w:w="117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26 119</w:t>
            </w:r>
          </w:p>
        </w:tc>
        <w:tc>
          <w:tcPr>
            <w:tcW w:w="118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27 815</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30 015</w:t>
            </w:r>
          </w:p>
        </w:tc>
        <w:tc>
          <w:tcPr>
            <w:tcW w:w="129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33 416</w:t>
            </w:r>
          </w:p>
        </w:tc>
        <w:tc>
          <w:tcPr>
            <w:tcW w:w="130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38 055</w:t>
            </w:r>
          </w:p>
        </w:tc>
      </w:tr>
      <w:tr>
        <w:trPr>
          <w:trHeight w:val="407" w:hRule="atLeast"/>
        </w:trPr>
        <w:tc>
          <w:tcPr>
            <w:tcW w:w="3759"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t>Темп роста, %</w:t>
            </w:r>
          </w:p>
        </w:tc>
        <w:tc>
          <w:tcPr>
            <w:tcW w:w="1176" w:type="dxa"/>
            <w:tcBorders>
              <w:bottom w:val="single" w:sz="4" w:space="0" w:color="000000"/>
              <w:right w:val="single" w:sz="4" w:space="0" w:color="000000"/>
            </w:tcBorders>
            <w:shd w:color="auto" w:fill="auto" w:val="clear"/>
          </w:tcPr>
          <w:p>
            <w:pPr>
              <w:pStyle w:val="Normal"/>
              <w:widowControl w:val="false"/>
              <w:spacing w:before="0" w:after="200"/>
              <w:rPr/>
            </w:pPr>
            <w:r>
              <w:rPr/>
              <w:t>108,2%</w:t>
            </w:r>
          </w:p>
        </w:tc>
        <w:tc>
          <w:tcPr>
            <w:tcW w:w="1185" w:type="dxa"/>
            <w:tcBorders>
              <w:bottom w:val="single" w:sz="4" w:space="0" w:color="000000"/>
              <w:right w:val="single" w:sz="4" w:space="0" w:color="000000"/>
            </w:tcBorders>
            <w:shd w:color="auto" w:fill="auto" w:val="clear"/>
          </w:tcPr>
          <w:p>
            <w:pPr>
              <w:pStyle w:val="Normal"/>
              <w:widowControl w:val="false"/>
              <w:spacing w:before="0" w:after="200"/>
              <w:rPr/>
            </w:pPr>
            <w:r>
              <w:rPr/>
              <w:t>106,5%</w:t>
            </w:r>
          </w:p>
        </w:tc>
        <w:tc>
          <w:tcPr>
            <w:tcW w:w="1200" w:type="dxa"/>
            <w:tcBorders>
              <w:bottom w:val="single" w:sz="4" w:space="0" w:color="000000"/>
              <w:right w:val="single" w:sz="4" w:space="0" w:color="000000"/>
            </w:tcBorders>
            <w:shd w:color="auto" w:fill="auto" w:val="clear"/>
          </w:tcPr>
          <w:p>
            <w:pPr>
              <w:pStyle w:val="Normal"/>
              <w:widowControl w:val="false"/>
              <w:spacing w:before="0" w:after="200"/>
              <w:rPr/>
            </w:pPr>
            <w:r>
              <w:rPr/>
              <w:t>107,9%</w:t>
            </w:r>
          </w:p>
        </w:tc>
        <w:tc>
          <w:tcPr>
            <w:tcW w:w="1290" w:type="dxa"/>
            <w:tcBorders>
              <w:bottom w:val="single" w:sz="4" w:space="0" w:color="000000"/>
              <w:right w:val="single" w:sz="4" w:space="0" w:color="000000"/>
            </w:tcBorders>
            <w:shd w:color="auto" w:fill="auto" w:val="clear"/>
          </w:tcPr>
          <w:p>
            <w:pPr>
              <w:pStyle w:val="Normal"/>
              <w:widowControl w:val="false"/>
              <w:spacing w:before="0" w:after="200"/>
              <w:rPr/>
            </w:pPr>
            <w:r>
              <w:rPr/>
              <w:t>111,3%</w:t>
            </w:r>
          </w:p>
        </w:tc>
        <w:tc>
          <w:tcPr>
            <w:tcW w:w="1305" w:type="dxa"/>
            <w:tcBorders>
              <w:bottom w:val="single" w:sz="4" w:space="0" w:color="000000"/>
              <w:right w:val="single" w:sz="4" w:space="0" w:color="000000"/>
            </w:tcBorders>
            <w:shd w:color="000000" w:fill="FFFFFF" w:val="clear"/>
          </w:tcPr>
          <w:p>
            <w:pPr>
              <w:pStyle w:val="Normal"/>
              <w:widowControl w:val="false"/>
              <w:spacing w:before="0" w:after="200"/>
              <w:rPr/>
            </w:pPr>
            <w:r>
              <w:rPr/>
              <w:t>113,9%</w:t>
            </w:r>
          </w:p>
        </w:tc>
      </w:tr>
      <w:tr>
        <w:trPr>
          <w:trHeight w:val="9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Среднесписочная численность работников крупных и средних организаций, человек</w:t>
            </w:r>
          </w:p>
        </w:tc>
        <w:tc>
          <w:tcPr>
            <w:tcW w:w="117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1 635</w:t>
            </w:r>
          </w:p>
        </w:tc>
        <w:tc>
          <w:tcPr>
            <w:tcW w:w="118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1 567</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1 528</w:t>
            </w:r>
          </w:p>
        </w:tc>
        <w:tc>
          <w:tcPr>
            <w:tcW w:w="129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1 455</w:t>
            </w:r>
          </w:p>
        </w:tc>
        <w:tc>
          <w:tcPr>
            <w:tcW w:w="130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1 279</w:t>
            </w:r>
          </w:p>
        </w:tc>
      </w:tr>
      <w:tr>
        <w:trPr>
          <w:trHeight w:val="30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i/>
                <w:i/>
                <w:iCs/>
                <w:color w:val="000000"/>
              </w:rPr>
            </w:pPr>
            <w:r>
              <w:rPr>
                <w:rFonts w:eastAsia="Times New Roman" w:ascii="Times New Roman" w:hAnsi="Times New Roman"/>
                <w:i/>
                <w:iCs/>
                <w:color w:val="000000"/>
              </w:rPr>
              <w:t>Темп роста, %</w:t>
            </w:r>
          </w:p>
        </w:tc>
        <w:tc>
          <w:tcPr>
            <w:tcW w:w="117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92,4%</w:t>
            </w:r>
          </w:p>
        </w:tc>
        <w:tc>
          <w:tcPr>
            <w:tcW w:w="118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95,8%</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97,5%</w:t>
            </w:r>
          </w:p>
        </w:tc>
        <w:tc>
          <w:tcPr>
            <w:tcW w:w="129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95,2%</w:t>
            </w:r>
          </w:p>
        </w:tc>
        <w:tc>
          <w:tcPr>
            <w:tcW w:w="130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93,5%</w:t>
            </w:r>
          </w:p>
        </w:tc>
      </w:tr>
      <w:tr>
        <w:trPr>
          <w:trHeight w:val="81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Уровень официально зарегистрированной безработицы (на конец периода), %</w:t>
            </w:r>
          </w:p>
        </w:tc>
        <w:tc>
          <w:tcPr>
            <w:tcW w:w="117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2,41%</w:t>
            </w:r>
          </w:p>
        </w:tc>
        <w:tc>
          <w:tcPr>
            <w:tcW w:w="118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2,71%</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2,08%</w:t>
            </w:r>
          </w:p>
        </w:tc>
        <w:tc>
          <w:tcPr>
            <w:tcW w:w="129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1,28%</w:t>
            </w:r>
          </w:p>
        </w:tc>
        <w:tc>
          <w:tcPr>
            <w:tcW w:w="130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1,18%</w:t>
            </w:r>
          </w:p>
        </w:tc>
      </w:tr>
      <w:tr>
        <w:trPr>
          <w:trHeight w:val="540" w:hRule="atLeast"/>
        </w:trPr>
        <w:tc>
          <w:tcPr>
            <w:tcW w:w="3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Численность безработных граждан (на конец периода), человек</w:t>
            </w:r>
          </w:p>
        </w:tc>
        <w:tc>
          <w:tcPr>
            <w:tcW w:w="117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93</w:t>
            </w:r>
          </w:p>
        </w:tc>
        <w:tc>
          <w:tcPr>
            <w:tcW w:w="118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100</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75</w:t>
            </w:r>
          </w:p>
        </w:tc>
        <w:tc>
          <w:tcPr>
            <w:tcW w:w="129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45</w:t>
            </w:r>
          </w:p>
        </w:tc>
        <w:tc>
          <w:tcPr>
            <w:tcW w:w="130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41</w:t>
            </w:r>
          </w:p>
        </w:tc>
      </w:tr>
    </w:tbl>
    <w:p>
      <w:pPr>
        <w:pStyle w:val="Normal"/>
        <w:tabs>
          <w:tab w:val="clear" w:pos="708"/>
          <w:tab w:val="left" w:pos="1043" w:leader="none"/>
          <w:tab w:val="left" w:pos="1134" w:leader="none"/>
        </w:tabs>
        <w:spacing w:lineRule="auto" w:line="240" w:before="0" w:after="0"/>
        <w:ind w:right="20" w:hanging="0"/>
        <w:jc w:val="center"/>
        <w:rPr>
          <w:rFonts w:ascii="Times New Roman" w:hAnsi="Times New Roman" w:eastAsia="Batang"/>
          <w:b/>
          <w:sz w:val="24"/>
          <w:szCs w:val="24"/>
          <w:lang w:eastAsia="ru-RU"/>
        </w:rPr>
      </w:pPr>
      <w:r>
        <w:rPr>
          <w:rFonts w:eastAsia="Batang" w:ascii="Times New Roman" w:hAnsi="Times New Roman"/>
          <w:b/>
          <w:sz w:val="24"/>
          <w:szCs w:val="24"/>
          <w:lang w:eastAsia="ru-RU"/>
        </w:rPr>
      </w:r>
    </w:p>
    <w:p>
      <w:pPr>
        <w:pStyle w:val="Normal"/>
        <w:tabs>
          <w:tab w:val="clear" w:pos="708"/>
          <w:tab w:val="left" w:pos="1043" w:leader="none"/>
          <w:tab w:val="left" w:pos="1134" w:leader="none"/>
        </w:tabs>
        <w:spacing w:lineRule="auto" w:line="240" w:before="0" w:after="0"/>
        <w:ind w:right="20" w:hanging="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p>
    <w:p>
      <w:pPr>
        <w:pStyle w:val="Normal"/>
        <w:widowControl/>
        <w:tabs>
          <w:tab w:val="clear" w:pos="708"/>
          <w:tab w:val="left" w:pos="1043" w:leader="none"/>
          <w:tab w:val="left" w:pos="1134" w:leader="none"/>
        </w:tabs>
        <w:suppressAutoHyphens w:val="true"/>
        <w:bidi w:val="0"/>
        <w:spacing w:lineRule="auto" w:line="240" w:before="0" w:after="0"/>
        <w:ind w:left="0" w:right="23" w:firstLine="737"/>
        <w:jc w:val="both"/>
        <w:rPr>
          <w:rFonts w:ascii="Times New Roman" w:hAnsi="Times New Roman" w:eastAsia="Times New Roman"/>
          <w:b/>
          <w:sz w:val="24"/>
          <w:szCs w:val="24"/>
          <w:lang w:eastAsia="ru-RU"/>
        </w:rPr>
      </w:pPr>
      <w:r>
        <w:rPr>
          <w:rFonts w:eastAsia="Times New Roman" w:ascii="Times New Roman" w:hAnsi="Times New Roman"/>
          <w:sz w:val="24"/>
          <w:szCs w:val="24"/>
          <w:lang w:eastAsia="ru-RU"/>
        </w:rPr>
        <w:t>Среднемесячная начисленная заработная плата работников крупных и средних предприятий и организаций за 2023 год составила  38055,3  рублей. Рост заработной платы по сравнению с  2022 годом составил 113,9.</w:t>
      </w:r>
    </w:p>
    <w:p>
      <w:pPr>
        <w:pStyle w:val="Normal"/>
        <w:tabs>
          <w:tab w:val="clear" w:pos="708"/>
          <w:tab w:val="left" w:pos="1043" w:leader="none"/>
          <w:tab w:val="left" w:pos="1134" w:leader="none"/>
        </w:tabs>
        <w:spacing w:lineRule="auto" w:line="240" w:before="0" w:after="0"/>
        <w:ind w:right="20" w:hanging="0"/>
        <w:jc w:val="both"/>
        <w:rPr>
          <w:rFonts w:ascii="Times New Roman" w:hAnsi="Times New Roman" w:eastAsia="Times New Roman"/>
          <w:b/>
          <w:sz w:val="24"/>
          <w:szCs w:val="24"/>
          <w:lang w:eastAsia="ru-RU"/>
        </w:rPr>
      </w:pPr>
      <w:r>
        <w:rPr>
          <w:rFonts w:eastAsia="Times New Roman" w:ascii="Times New Roman" w:hAnsi="Times New Roman"/>
          <w:sz w:val="24"/>
          <w:szCs w:val="24"/>
          <w:lang w:eastAsia="ru-RU"/>
        </w:rPr>
        <w:t xml:space="preserve">Задолженности по выплате заработной платы на предприятиях райцентра, в сельском хозяйстве и бюджетной сфере не имеется. </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Занятость  населения</w:t>
      </w:r>
    </w:p>
    <w:p>
      <w:pPr>
        <w:pStyle w:val="Normal"/>
        <w:spacing w:lineRule="auto" w:line="240" w:before="0" w:after="0"/>
        <w:jc w:val="center"/>
        <w:rPr>
          <w:rFonts w:ascii="Times New Roman" w:hAnsi="Times New Roman" w:eastAsia="Times New Roman"/>
          <w:b/>
          <w:sz w:val="24"/>
          <w:szCs w:val="24"/>
          <w:lang w:eastAsia="ru-RU"/>
        </w:rPr>
      </w:pPr>
      <w:r>
        <w:rPr/>
      </w:r>
    </w:p>
    <w:p>
      <w:pPr>
        <w:pStyle w:val="Normal"/>
        <w:suppressAutoHyphens w:val="true"/>
        <w:bidi w:val="0"/>
        <w:spacing w:lineRule="auto" w:line="240" w:before="0" w:after="0"/>
        <w:ind w:left="0" w:right="0" w:firstLine="737"/>
        <w:jc w:val="both"/>
        <w:rPr/>
      </w:pPr>
      <w:r>
        <w:rPr>
          <w:rFonts w:eastAsia="Arial" w:cs="Arial" w:ascii="Times New Roman" w:hAnsi="Times New Roman"/>
          <w:sz w:val="24"/>
          <w:szCs w:val="24"/>
          <w:lang w:eastAsia="ru-RU"/>
        </w:rPr>
        <w:t xml:space="preserve">Рынок труда характеризуется отсутствием постоянных рабочих мест в некоторых сельских поселениях, низкой заработной платой, а так же несоответствием спроса и предложения. Активное участие в  регулировании рынка труда  осуществляется за счет гибких форм занятости. </w:t>
      </w:r>
      <w:r>
        <w:rPr>
          <w:rFonts w:eastAsia="Times New Roman" w:ascii="Times New Roman" w:hAnsi="Times New Roman"/>
          <w:sz w:val="24"/>
          <w:szCs w:val="24"/>
          <w:lang w:eastAsia="ru-RU"/>
        </w:rPr>
        <w:t xml:space="preserve"> Филиал Республиканского ЦЗН «ЦЗН Граховского района» реализует следующие мероприятия: </w:t>
      </w:r>
    </w:p>
    <w:p>
      <w:pPr>
        <w:pStyle w:val="Normal"/>
        <w:widowControl w:val="false"/>
        <w:suppressAutoHyphens w:val="true"/>
        <w:bidi w:val="0"/>
        <w:spacing w:lineRule="auto" w:line="240" w:before="0" w:after="0"/>
        <w:ind w:left="0" w:right="0" w:firstLine="737"/>
        <w:jc w:val="both"/>
        <w:rPr/>
      </w:pPr>
      <w:r>
        <w:rPr>
          <w:rFonts w:eastAsia="Times New Roman" w:ascii="Times New Roman" w:hAnsi="Times New Roman"/>
          <w:i/>
          <w:sz w:val="24"/>
          <w:szCs w:val="24"/>
          <w:lang w:eastAsia="ru-RU"/>
        </w:rPr>
        <w:t>- организация общественных работ для безработных и ищущих работу граждан.</w:t>
      </w:r>
      <w:r>
        <w:rPr>
          <w:rFonts w:eastAsia="Times New Roman" w:ascii="Times New Roman" w:hAnsi="Times New Roman"/>
          <w:sz w:val="24"/>
          <w:szCs w:val="24"/>
          <w:lang w:eastAsia="ru-RU"/>
        </w:rPr>
        <w:t xml:space="preserve"> По состоянию на 01.01.2024 г. заключено 13 договора, трудоустроено 13 чел.;</w:t>
      </w:r>
    </w:p>
    <w:p>
      <w:pPr>
        <w:pStyle w:val="Normal"/>
        <w:widowControl w:val="false"/>
        <w:suppressAutoHyphens w:val="true"/>
        <w:bidi w:val="0"/>
        <w:spacing w:lineRule="auto" w:line="240" w:before="0" w:after="0"/>
        <w:ind w:left="0" w:right="0" w:firstLine="737"/>
        <w:jc w:val="both"/>
        <w:rPr/>
      </w:pPr>
      <w:r>
        <w:rPr>
          <w:rFonts w:eastAsia="Times New Roman" w:ascii="Times New Roman" w:hAnsi="Times New Roman"/>
          <w:i/>
          <w:sz w:val="24"/>
          <w:szCs w:val="24"/>
          <w:lang w:eastAsia="ru-RU"/>
        </w:rPr>
        <w:t>- организация временных работ для граждан на 01.01.2024 г.:</w:t>
      </w:r>
    </w:p>
    <w:p>
      <w:pPr>
        <w:pStyle w:val="Normal"/>
        <w:widowControl w:val="false"/>
        <w:suppressAutoHyphens w:val="true"/>
        <w:bidi w:val="0"/>
        <w:spacing w:lineRule="auto" w:line="240" w:before="0" w:after="0"/>
        <w:ind w:left="0" w:right="0" w:firstLine="737"/>
        <w:jc w:val="both"/>
        <w:rPr/>
      </w:pPr>
      <w:r>
        <w:rPr>
          <w:rFonts w:eastAsia="Times New Roman" w:ascii="Times New Roman" w:hAnsi="Times New Roman"/>
          <w:sz w:val="24"/>
          <w:szCs w:val="24"/>
          <w:lang w:eastAsia="ru-RU"/>
        </w:rPr>
        <w:t>- испытывающих трудности в поиске работы, заключено 4 договора, трудоустроено 4 чел.; - несовершеннолетних граждан в возрасте от 14 до 18 лет желающих найти работу в свободное от учебы время. Заключено 6 договора, трудоустроено 55 чел.;</w:t>
      </w:r>
    </w:p>
    <w:p>
      <w:pPr>
        <w:pStyle w:val="Normal"/>
        <w:widowControl w:val="false"/>
        <w:suppressAutoHyphens w:val="true"/>
        <w:bidi w:val="0"/>
        <w:spacing w:lineRule="auto" w:line="240" w:before="0" w:after="0"/>
        <w:ind w:left="0" w:right="0" w:firstLine="737"/>
        <w:jc w:val="both"/>
        <w:rPr/>
      </w:pPr>
      <w:r>
        <w:rPr>
          <w:rFonts w:eastAsia="Times New Roman" w:ascii="Times New Roman" w:hAnsi="Times New Roman"/>
          <w:i/>
          <w:sz w:val="24"/>
          <w:szCs w:val="24"/>
          <w:lang w:eastAsia="ru-RU"/>
        </w:rPr>
        <w:t>- организация профессиональной ориентации граждан в целях выбора сферы деятельности, трудоустройства, профессионального обучения</w:t>
      </w:r>
      <w:r>
        <w:rPr>
          <w:rFonts w:eastAsia="Times New Roman" w:ascii="Times New Roman" w:hAnsi="Times New Roman"/>
          <w:sz w:val="24"/>
          <w:szCs w:val="24"/>
          <w:lang w:eastAsia="ru-RU"/>
        </w:rPr>
        <w:t>. Оказано услуг по проф. ориентации    229 чел., из них безработным гражданам – 116 чел.;</w:t>
      </w:r>
    </w:p>
    <w:p>
      <w:pPr>
        <w:pStyle w:val="Normal"/>
        <w:widowControl w:val="false"/>
        <w:suppressAutoHyphens w:val="true"/>
        <w:bidi w:val="0"/>
        <w:spacing w:lineRule="auto" w:line="240" w:before="0" w:after="0"/>
        <w:ind w:left="0" w:right="0" w:firstLine="737"/>
        <w:jc w:val="both"/>
        <w:rPr/>
      </w:pPr>
      <w:r>
        <w:rPr>
          <w:rFonts w:eastAsia="Times New Roman" w:ascii="Times New Roman" w:hAnsi="Times New Roman"/>
          <w:i/>
          <w:sz w:val="24"/>
          <w:szCs w:val="24"/>
          <w:lang w:eastAsia="ru-RU"/>
        </w:rPr>
        <w:t>- оказано услуг по соц. адаптации</w:t>
      </w:r>
      <w:r>
        <w:rPr>
          <w:rFonts w:eastAsia="Times New Roman" w:ascii="Times New Roman" w:hAnsi="Times New Roman"/>
          <w:sz w:val="24"/>
          <w:szCs w:val="24"/>
          <w:lang w:eastAsia="ru-RU"/>
        </w:rPr>
        <w:t xml:space="preserve"> – 47 чел. из числа безработных граждан;</w:t>
      </w:r>
    </w:p>
    <w:p>
      <w:pPr>
        <w:pStyle w:val="Normal"/>
        <w:widowControl w:val="false"/>
        <w:suppressAutoHyphens w:val="true"/>
        <w:bidi w:val="0"/>
        <w:spacing w:lineRule="auto" w:line="240" w:before="0" w:after="0"/>
        <w:ind w:left="0" w:right="0" w:firstLine="737"/>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 xml:space="preserve">- психологическая поддержка </w:t>
      </w:r>
      <w:r>
        <w:rPr>
          <w:rFonts w:eastAsia="Times New Roman" w:ascii="Times New Roman" w:hAnsi="Times New Roman"/>
          <w:sz w:val="24"/>
          <w:szCs w:val="24"/>
          <w:lang w:eastAsia="ru-RU"/>
        </w:rPr>
        <w:t xml:space="preserve"> оказана для 41 чел. из числа безработных граждан;  </w:t>
      </w:r>
    </w:p>
    <w:p>
      <w:pPr>
        <w:pStyle w:val="Normal"/>
        <w:widowControl w:val="false"/>
        <w:suppressAutoHyphens w:val="true"/>
        <w:bidi w:val="0"/>
        <w:spacing w:lineRule="auto" w:line="240" w:before="0" w:after="0"/>
        <w:ind w:left="0" w:right="0" w:firstLine="737"/>
        <w:jc w:val="both"/>
        <w:rPr/>
      </w:pPr>
      <w:r>
        <w:rPr>
          <w:rFonts w:eastAsia="Times New Roman" w:ascii="Times New Roman" w:hAnsi="Times New Roman"/>
          <w:i/>
          <w:sz w:val="24"/>
          <w:szCs w:val="24"/>
          <w:lang w:eastAsia="ru-RU"/>
        </w:rPr>
        <w:t xml:space="preserve">- направлено на профессиональное обучение 8 </w:t>
      </w:r>
      <w:r>
        <w:rPr>
          <w:rFonts w:eastAsia="Times New Roman" w:ascii="Times New Roman" w:hAnsi="Times New Roman"/>
          <w:sz w:val="24"/>
          <w:szCs w:val="24"/>
          <w:lang w:eastAsia="ru-RU"/>
        </w:rPr>
        <w:t>чел.;</w:t>
      </w:r>
    </w:p>
    <w:p>
      <w:pPr>
        <w:pStyle w:val="Normal"/>
        <w:widowControl w:val="false"/>
        <w:suppressAutoHyphens w:val="true"/>
        <w:bidi w:val="0"/>
        <w:spacing w:lineRule="auto" w:line="240" w:before="0" w:after="0"/>
        <w:ind w:left="0" w:right="0" w:firstLine="737"/>
        <w:jc w:val="both"/>
        <w:rPr/>
      </w:pPr>
      <w:r>
        <w:rPr>
          <w:rFonts w:eastAsia="Arial" w:cs="Arial" w:ascii="Times New Roman" w:hAnsi="Times New Roman"/>
          <w:i/>
          <w:sz w:val="24"/>
          <w:szCs w:val="24"/>
          <w:lang w:eastAsia="ru-RU"/>
        </w:rPr>
        <w:t>- организация ярмарок вакансий рабочих и учебных мест</w:t>
      </w:r>
      <w:r>
        <w:rPr>
          <w:rFonts w:eastAsia="Arial" w:cs="Arial" w:ascii="Times New Roman" w:hAnsi="Times New Roman"/>
          <w:sz w:val="24"/>
          <w:szCs w:val="24"/>
          <w:lang w:eastAsia="ru-RU"/>
        </w:rPr>
        <w:t xml:space="preserve">. В ярмарках рабочих мест приняли участие 126 человек. </w:t>
      </w:r>
    </w:p>
    <w:p>
      <w:pPr>
        <w:pStyle w:val="Normal"/>
        <w:widowControl w:val="false"/>
        <w:suppressAutoHyphens w:val="true"/>
        <w:bidi w:val="0"/>
        <w:spacing w:lineRule="auto" w:line="240" w:before="0" w:after="0"/>
        <w:ind w:left="0" w:right="0" w:firstLine="737"/>
        <w:jc w:val="both"/>
        <w:rPr/>
      </w:pPr>
      <w:r>
        <w:rPr>
          <w:rFonts w:eastAsia="Arial" w:cs="Arial" w:ascii="Times New Roman" w:hAnsi="Times New Roman"/>
          <w:i/>
          <w:sz w:val="24"/>
          <w:szCs w:val="24"/>
          <w:lang w:eastAsia="ru-RU"/>
        </w:rPr>
        <w:t>-численность безработных граждан, получивших услуги по самозанятости - 16 человек.</w:t>
      </w:r>
    </w:p>
    <w:p>
      <w:pPr>
        <w:pStyle w:val="Normal"/>
        <w:suppressAutoHyphens w:val="true"/>
        <w:bidi w:val="0"/>
        <w:spacing w:lineRule="auto" w:line="240" w:before="0" w:after="0"/>
        <w:ind w:left="0" w:right="0" w:firstLine="737"/>
        <w:jc w:val="both"/>
        <w:rPr/>
      </w:pPr>
      <w:r>
        <w:rPr>
          <w:rFonts w:eastAsia="Arial" w:cs="Calibri" w:ascii="Times New Roman" w:hAnsi="Times New Roman"/>
          <w:kern w:val="2"/>
          <w:sz w:val="24"/>
          <w:szCs w:val="24"/>
          <w:lang w:eastAsia="ar-SA"/>
        </w:rPr>
        <w:t>Потребность в работниках, заявленная работодателями в течение отчетного периода, составила 376 вакансий. Потребность в работниках на конец отчетного периода составила 136 вакансии. Напряженность на рынке труда составила 0,3 человека на 1 вакансию.</w:t>
      </w:r>
    </w:p>
    <w:p>
      <w:pPr>
        <w:pStyle w:val="Normal"/>
        <w:widowControl w:val="false"/>
        <w:suppressAutoHyphens w:val="true"/>
        <w:bidi w:val="0"/>
        <w:spacing w:lineRule="auto" w:line="240" w:before="0" w:after="0"/>
        <w:ind w:left="0" w:right="0" w:firstLine="737"/>
        <w:jc w:val="both"/>
        <w:rPr/>
      </w:pPr>
      <w:r>
        <w:rPr>
          <w:rFonts w:eastAsia="Times New Roman" w:cs="Times New Roman CYR" w:ascii="Times New Roman" w:hAnsi="Times New Roman"/>
          <w:kern w:val="2"/>
          <w:sz w:val="24"/>
          <w:szCs w:val="24"/>
          <w:lang w:eastAsia="ar-SA"/>
        </w:rPr>
        <w:t>В</w:t>
      </w:r>
      <w:r>
        <w:rPr>
          <w:rFonts w:eastAsia="Times New Roman" w:cs="Times New Roman CYR" w:ascii="Times New Roman" w:hAnsi="Times New Roman"/>
          <w:kern w:val="2"/>
          <w:sz w:val="24"/>
          <w:szCs w:val="24"/>
          <w:lang w:eastAsia="ar-SA"/>
        </w:rPr>
        <w:t xml:space="preserve"> 2023 году в филиал Республиканского ЦЗН «ЦЗН Граховского района» по различным вопросам с заявлениями о предоставлении государственных услуг обратилось  603 чел. Из них, за содействием в поиске подходящей работы - 176 чел.</w:t>
      </w:r>
    </w:p>
    <w:p>
      <w:pPr>
        <w:pStyle w:val="Normal"/>
        <w:widowControl w:val="false"/>
        <w:suppressAutoHyphens w:val="true"/>
        <w:bidi w:val="0"/>
        <w:spacing w:lineRule="auto" w:line="240" w:before="0" w:after="0"/>
        <w:ind w:left="0" w:right="0" w:firstLine="737"/>
        <w:jc w:val="both"/>
        <w:rPr>
          <w:rFonts w:ascii="Times New Roman" w:hAnsi="Times New Roman" w:eastAsia="Times New Roman" w:cs="Times New Roman CYR"/>
          <w:kern w:val="2"/>
          <w:sz w:val="24"/>
          <w:szCs w:val="24"/>
          <w:lang w:eastAsia="ar-SA"/>
        </w:rPr>
      </w:pPr>
      <w:r>
        <w:rPr>
          <w:rFonts w:eastAsia="Times New Roman" w:cs="Times New Roman CYR" w:ascii="Times New Roman" w:hAnsi="Times New Roman"/>
          <w:kern w:val="2"/>
          <w:sz w:val="24"/>
          <w:szCs w:val="24"/>
          <w:lang w:eastAsia="ar-SA"/>
        </w:rPr>
      </w:r>
    </w:p>
    <w:tbl>
      <w:tblPr>
        <w:tblW w:w="9975"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3510"/>
        <w:gridCol w:w="1200"/>
        <w:gridCol w:w="1305"/>
        <w:gridCol w:w="1305"/>
        <w:gridCol w:w="1410"/>
        <w:gridCol w:w="1245"/>
      </w:tblGrid>
      <w:tr>
        <w:trPr>
          <w:trHeight w:val="300" w:hRule="atLeast"/>
        </w:trPr>
        <w:tc>
          <w:tcPr>
            <w:tcW w:w="3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Показатель</w:t>
            </w:r>
          </w:p>
        </w:tc>
        <w:tc>
          <w:tcPr>
            <w:tcW w:w="120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2019 г.</w:t>
            </w:r>
          </w:p>
        </w:tc>
        <w:tc>
          <w:tcPr>
            <w:tcW w:w="130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2020 г.</w:t>
            </w:r>
          </w:p>
        </w:tc>
        <w:tc>
          <w:tcPr>
            <w:tcW w:w="130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2021 г.</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2022 г.</w:t>
            </w:r>
          </w:p>
        </w:tc>
        <w:tc>
          <w:tcPr>
            <w:tcW w:w="12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b/>
                <w:bCs/>
                <w:color w:val="000000"/>
              </w:rPr>
            </w:pPr>
            <w:r>
              <w:rPr>
                <w:rFonts w:eastAsia="Times New Roman" w:ascii="Times New Roman" w:hAnsi="Times New Roman"/>
                <w:b/>
                <w:bCs/>
                <w:color w:val="000000"/>
              </w:rPr>
              <w:t>2023 г.</w:t>
            </w:r>
          </w:p>
        </w:tc>
      </w:tr>
      <w:tr>
        <w:trPr>
          <w:trHeight w:val="810" w:hRule="atLeast"/>
        </w:trPr>
        <w:tc>
          <w:tcPr>
            <w:tcW w:w="3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Уровень официально зарегистрированной безработицы (на конец периода), %</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2,41%</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2,71%</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2,08%</w:t>
            </w:r>
          </w:p>
        </w:tc>
        <w:tc>
          <w:tcPr>
            <w:tcW w:w="141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1,28%</w:t>
            </w:r>
          </w:p>
        </w:tc>
        <w:tc>
          <w:tcPr>
            <w:tcW w:w="124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i/>
                <w:i/>
                <w:iCs/>
                <w:color w:val="000000"/>
              </w:rPr>
            </w:pPr>
            <w:r>
              <w:rPr>
                <w:rFonts w:eastAsia="Times New Roman" w:ascii="Times New Roman" w:hAnsi="Times New Roman"/>
                <w:i/>
                <w:iCs/>
                <w:color w:val="000000"/>
              </w:rPr>
              <w:t>1,18%</w:t>
            </w:r>
          </w:p>
        </w:tc>
      </w:tr>
      <w:tr>
        <w:trPr>
          <w:trHeight w:val="540" w:hRule="atLeast"/>
        </w:trPr>
        <w:tc>
          <w:tcPr>
            <w:tcW w:w="3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olor w:val="000000"/>
              </w:rPr>
            </w:pPr>
            <w:r>
              <w:rPr>
                <w:rFonts w:eastAsia="Times New Roman" w:ascii="Times New Roman" w:hAnsi="Times New Roman"/>
                <w:color w:val="000000"/>
              </w:rPr>
              <w:t>Численность безработных граждан (на конец периода), человек</w:t>
            </w:r>
          </w:p>
        </w:tc>
        <w:tc>
          <w:tcPr>
            <w:tcW w:w="12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93</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100</w:t>
            </w:r>
          </w:p>
        </w:tc>
        <w:tc>
          <w:tcPr>
            <w:tcW w:w="130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75</w:t>
            </w:r>
          </w:p>
        </w:tc>
        <w:tc>
          <w:tcPr>
            <w:tcW w:w="141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45</w:t>
            </w:r>
          </w:p>
        </w:tc>
        <w:tc>
          <w:tcPr>
            <w:tcW w:w="1245"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rPr>
              <w:t>41</w:t>
            </w:r>
          </w:p>
        </w:tc>
      </w:tr>
    </w:tbl>
    <w:p>
      <w:pPr>
        <w:pStyle w:val="Normal"/>
        <w:widowControl w:val="false"/>
        <w:spacing w:lineRule="auto" w:line="240" w:before="0" w:after="0"/>
        <w:jc w:val="both"/>
        <w:rPr>
          <w:rFonts w:ascii="Times New Roman" w:hAnsi="Times New Roman" w:eastAsia="Times New Roman" w:cs="Times New Roman CYR"/>
          <w:kern w:val="2"/>
          <w:sz w:val="24"/>
          <w:szCs w:val="24"/>
          <w:lang w:eastAsia="ar-SA"/>
        </w:rPr>
      </w:pPr>
      <w:r>
        <w:rPr>
          <w:rFonts w:eastAsia="Times New Roman" w:cs="Times New Roman CYR" w:ascii="Times New Roman" w:hAnsi="Times New Roman"/>
          <w:kern w:val="2"/>
          <w:sz w:val="24"/>
          <w:szCs w:val="24"/>
          <w:lang w:eastAsia="ar-SA"/>
        </w:rPr>
      </w:r>
    </w:p>
    <w:p>
      <w:pPr>
        <w:pStyle w:val="Normal"/>
        <w:widowControl w:val="false"/>
        <w:spacing w:lineRule="auto" w:line="240" w:before="0" w:after="0"/>
        <w:jc w:val="both"/>
        <w:rPr>
          <w:rFonts w:ascii="Times New Roman" w:hAnsi="Times New Roman" w:eastAsia="Times New Roman" w:cs="Times New Roman CYR"/>
          <w:kern w:val="2"/>
          <w:sz w:val="24"/>
          <w:szCs w:val="24"/>
          <w:lang w:eastAsia="ar-SA"/>
        </w:rPr>
      </w:pPr>
      <w:r>
        <w:rPr>
          <w:rFonts w:eastAsia="Times New Roman" w:cs="Times New Roman CYR" w:ascii="Times New Roman" w:hAnsi="Times New Roman"/>
          <w:kern w:val="2"/>
          <w:sz w:val="24"/>
          <w:szCs w:val="24"/>
          <w:lang w:eastAsia="ar-SA"/>
        </w:rPr>
      </w:r>
    </w:p>
    <w:p>
      <w:pPr>
        <w:pStyle w:val="Normal"/>
        <w:widowControl w:val="false"/>
        <w:spacing w:lineRule="auto" w:line="240" w:before="0" w:after="0"/>
        <w:jc w:val="both"/>
        <w:rPr>
          <w:rFonts w:ascii="Times New Roman" w:hAnsi="Times New Roman" w:eastAsia="Times New Roman"/>
          <w:b/>
          <w:i/>
          <w:i/>
          <w:sz w:val="24"/>
          <w:szCs w:val="24"/>
          <w:lang w:eastAsia="ar-SA"/>
        </w:rPr>
      </w:pPr>
      <w:r>
        <w:rPr>
          <w:rFonts w:eastAsia="Times New Roman" w:ascii="Times New Roman" w:hAnsi="Times New Roman"/>
          <w:sz w:val="24"/>
          <w:szCs w:val="24"/>
          <w:lang w:eastAsia="ar-SA"/>
        </w:rPr>
        <w:t xml:space="preserve">           </w:t>
      </w:r>
      <w:r>
        <w:rPr>
          <w:rFonts w:eastAsia="Times New Roman" w:ascii="Times New Roman" w:hAnsi="Times New Roman"/>
          <w:b/>
          <w:i/>
          <w:sz w:val="24"/>
          <w:szCs w:val="24"/>
          <w:lang w:eastAsia="ar-SA"/>
        </w:rPr>
        <w:t>Численность  безработных граждан в разрезе по муниципальным образованиям</w:t>
      </w:r>
    </w:p>
    <w:p>
      <w:pPr>
        <w:pStyle w:val="Normal"/>
        <w:widowControl w:val="false"/>
        <w:spacing w:lineRule="auto" w:line="240" w:before="0" w:after="0"/>
        <w:jc w:val="both"/>
        <w:rPr>
          <w:rFonts w:ascii="Times New Roman" w:hAnsi="Times New Roman" w:eastAsia="Times New Roman"/>
          <w:b/>
          <w:i/>
          <w:i/>
          <w:sz w:val="24"/>
          <w:szCs w:val="24"/>
          <w:lang w:eastAsia="ar-SA"/>
        </w:rPr>
      </w:pPr>
      <w:r>
        <w:rPr>
          <w:rFonts w:eastAsia="Times New Roman" w:ascii="Times New Roman" w:hAnsi="Times New Roman"/>
          <w:b/>
          <w:i/>
          <w:sz w:val="24"/>
          <w:szCs w:val="24"/>
          <w:lang w:eastAsia="ar-SA"/>
        </w:rPr>
      </w:r>
    </w:p>
    <w:tbl>
      <w:tblPr>
        <w:tblW w:w="7545" w:type="dxa"/>
        <w:jc w:val="left"/>
        <w:tblInd w:w="1355" w:type="dxa"/>
        <w:tblLayout w:type="fixed"/>
        <w:tblCellMar>
          <w:top w:w="0" w:type="dxa"/>
          <w:left w:w="108" w:type="dxa"/>
          <w:bottom w:w="0" w:type="dxa"/>
          <w:right w:w="108" w:type="dxa"/>
        </w:tblCellMar>
        <w:tblLook w:firstRow="1" w:noVBand="1" w:lastRow="0" w:firstColumn="1" w:lastColumn="0" w:noHBand="0" w:val="04a0"/>
      </w:tblPr>
      <w:tblGrid>
        <w:gridCol w:w="3119"/>
        <w:gridCol w:w="2015"/>
        <w:gridCol w:w="2411"/>
      </w:tblGrid>
      <w:tr>
        <w:trPr>
          <w:trHeight w:val="327" w:hRule="atLeast"/>
          <w:cantSplit w:val="true"/>
        </w:trPr>
        <w:tc>
          <w:tcPr>
            <w:tcW w:w="3119" w:type="dxa"/>
            <w:vMerge w:val="restart"/>
            <w:tcBorders>
              <w:top w:val="single" w:sz="4" w:space="0" w:color="000000"/>
              <w:left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Муниципальное</w:t>
            </w:r>
          </w:p>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образование</w:t>
            </w:r>
          </w:p>
        </w:tc>
        <w:tc>
          <w:tcPr>
            <w:tcW w:w="44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Численность безработных граждан, чел.</w:t>
            </w:r>
          </w:p>
        </w:tc>
      </w:tr>
      <w:tr>
        <w:trPr>
          <w:trHeight w:val="290" w:hRule="atLeast"/>
          <w:cantSplit w:val="true"/>
        </w:trPr>
        <w:tc>
          <w:tcPr>
            <w:tcW w:w="3119" w:type="dxa"/>
            <w:vMerge w:val="continue"/>
            <w:tcBorders>
              <w:top w:val="single" w:sz="4" w:space="0" w:color="000000"/>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01.01.2023 г.</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01.01.2024 г.</w:t>
            </w:r>
          </w:p>
        </w:tc>
      </w:tr>
      <w:tr>
        <w:trPr/>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Верхнеигринское</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3</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1</w:t>
            </w:r>
          </w:p>
        </w:tc>
      </w:tr>
      <w:tr>
        <w:trPr/>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Граховское</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13</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9</w:t>
            </w:r>
          </w:p>
        </w:tc>
      </w:tr>
      <w:tr>
        <w:trPr/>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Каменское</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5</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1</w:t>
            </w:r>
          </w:p>
        </w:tc>
      </w:tr>
      <w:tr>
        <w:trPr/>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Котловское</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3</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3</w:t>
            </w:r>
          </w:p>
        </w:tc>
      </w:tr>
      <w:tr>
        <w:trPr/>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Лолошур-Возжинское</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4</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5</w:t>
            </w:r>
          </w:p>
        </w:tc>
      </w:tr>
      <w:tr>
        <w:trPr/>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Порымозаречное</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5</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8</w:t>
            </w:r>
          </w:p>
        </w:tc>
      </w:tr>
      <w:tr>
        <w:trPr/>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Новогорское</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7</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7</w:t>
            </w:r>
          </w:p>
        </w:tc>
      </w:tr>
      <w:tr>
        <w:trPr>
          <w:trHeight w:val="293" w:hRule="atLeast"/>
        </w:trPr>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Староятчинское</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5</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kern w:val="2"/>
                <w:sz w:val="24"/>
                <w:szCs w:val="20"/>
                <w:lang w:eastAsia="ar-SA"/>
              </w:rPr>
            </w:pPr>
            <w:r>
              <w:rPr>
                <w:rFonts w:eastAsia="Times New Roman" w:cs="Times New Roman CYR" w:ascii="Times New Roman" w:hAnsi="Times New Roman"/>
                <w:kern w:val="2"/>
                <w:sz w:val="24"/>
                <w:szCs w:val="20"/>
                <w:lang w:eastAsia="ar-SA"/>
              </w:rPr>
              <w:t>7</w:t>
            </w:r>
          </w:p>
        </w:tc>
      </w:tr>
      <w:tr>
        <w:trPr>
          <w:trHeight w:val="293" w:hRule="atLeast"/>
        </w:trPr>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b/>
                <w:kern w:val="2"/>
                <w:sz w:val="24"/>
                <w:szCs w:val="20"/>
                <w:lang w:eastAsia="ar-SA"/>
              </w:rPr>
            </w:pPr>
            <w:r>
              <w:rPr>
                <w:rFonts w:eastAsia="Times New Roman" w:cs="Times New Roman CYR" w:ascii="Times New Roman" w:hAnsi="Times New Roman"/>
                <w:b/>
                <w:kern w:val="2"/>
                <w:sz w:val="24"/>
                <w:szCs w:val="20"/>
                <w:lang w:eastAsia="ar-SA"/>
              </w:rPr>
              <w:t>Общая</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b/>
                <w:kern w:val="2"/>
                <w:sz w:val="24"/>
                <w:szCs w:val="20"/>
                <w:lang w:eastAsia="ar-SA"/>
              </w:rPr>
            </w:pPr>
            <w:r>
              <w:rPr>
                <w:rFonts w:eastAsia="Times New Roman" w:cs="Times New Roman CYR" w:ascii="Times New Roman" w:hAnsi="Times New Roman"/>
                <w:b/>
                <w:kern w:val="2"/>
                <w:sz w:val="24"/>
                <w:szCs w:val="20"/>
                <w:lang w:eastAsia="ar-SA"/>
              </w:rPr>
              <w:t>45</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CYR"/>
                <w:b/>
                <w:kern w:val="2"/>
                <w:sz w:val="24"/>
                <w:szCs w:val="20"/>
                <w:lang w:eastAsia="ar-SA"/>
              </w:rPr>
            </w:pPr>
            <w:r>
              <w:rPr>
                <w:rFonts w:eastAsia="Times New Roman" w:cs="Times New Roman CYR" w:ascii="Times New Roman" w:hAnsi="Times New Roman"/>
                <w:b/>
                <w:kern w:val="2"/>
                <w:sz w:val="24"/>
                <w:szCs w:val="20"/>
                <w:lang w:eastAsia="ar-SA"/>
              </w:rPr>
              <w:t>41</w:t>
            </w:r>
          </w:p>
        </w:tc>
      </w:tr>
    </w:tbl>
    <w:p>
      <w:pPr>
        <w:pStyle w:val="Normal"/>
        <w:suppressAutoHyphens w:val="true"/>
        <w:spacing w:lineRule="auto" w:line="240" w:before="0" w:after="0"/>
        <w:jc w:val="both"/>
        <w:rPr>
          <w:rFonts w:ascii="Times New Roman" w:hAnsi="Times New Roman" w:eastAsia="Times New Roman"/>
          <w:bCs/>
          <w:kern w:val="2"/>
          <w:sz w:val="24"/>
          <w:szCs w:val="24"/>
          <w:lang w:eastAsia="ru-RU"/>
        </w:rPr>
      </w:pPr>
      <w:r>
        <w:rPr>
          <w:rFonts w:eastAsia="Times New Roman" w:ascii="Times New Roman" w:hAnsi="Times New Roman"/>
          <w:bCs/>
          <w:kern w:val="2"/>
          <w:sz w:val="24"/>
          <w:szCs w:val="24"/>
          <w:lang w:eastAsia="ru-RU"/>
        </w:rPr>
        <w:t xml:space="preserve">  </w:t>
      </w:r>
    </w:p>
    <w:p>
      <w:pPr>
        <w:pStyle w:val="Normal"/>
        <w:suppressAutoHyphens w:val="true"/>
        <w:spacing w:lineRule="auto" w:line="240" w:before="0" w:after="0"/>
        <w:jc w:val="both"/>
        <w:rPr>
          <w:rFonts w:ascii="Times New Roman" w:hAnsi="Times New Roman" w:eastAsia="Times New Roman"/>
          <w:b/>
          <w:bCs/>
          <w:kern w:val="2"/>
          <w:sz w:val="24"/>
          <w:szCs w:val="24"/>
          <w:lang w:eastAsia="ar-SA"/>
        </w:rPr>
      </w:pPr>
      <w:r>
        <w:rPr>
          <w:rFonts w:eastAsia="Times New Roman" w:ascii="Times New Roman" w:hAnsi="Times New Roman"/>
          <w:bCs/>
          <w:kern w:val="2"/>
          <w:sz w:val="24"/>
          <w:szCs w:val="24"/>
          <w:lang w:eastAsia="ru-RU"/>
        </w:rPr>
        <w:t xml:space="preserve">   </w:t>
      </w:r>
    </w:p>
    <w:p>
      <w:pPr>
        <w:pStyle w:val="Normal"/>
        <w:widowControl/>
        <w:suppressAutoHyphens w:val="true"/>
        <w:bidi w:val="0"/>
        <w:spacing w:lineRule="auto" w:line="240" w:before="0" w:after="200"/>
        <w:ind w:left="0" w:right="0" w:firstLine="737"/>
        <w:jc w:val="both"/>
        <w:rPr>
          <w:rFonts w:ascii="Times New Roman" w:hAnsi="Times New Roman"/>
          <w:sz w:val="28"/>
          <w:szCs w:val="28"/>
        </w:rPr>
      </w:pPr>
      <w:r>
        <w:rPr>
          <w:rFonts w:eastAsia="Times New Roman" w:ascii="Times New Roman" w:hAnsi="Times New Roman"/>
          <w:sz w:val="24"/>
          <w:szCs w:val="24"/>
          <w:shd w:fill="FFFFFF" w:val="clear"/>
          <w:lang w:eastAsia="ru-RU"/>
        </w:rPr>
        <w:t>Уровень регистрируемой безработицы на территории муниципального образования «Муниципальный округ Граховский район Удмуртской Республики» по состоянию на 01.01.2024 г. составил 1,18% (41 человек) (на 01.01.2021 г.- 2,7%, на 01.01.2022 г. - 2,08%. на 01.01.2023 г. – 1.3%).</w:t>
      </w: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ar-SA"/>
        </w:rPr>
        <w:t>Средняя продолжительность безработицы,  состоящих на учете  на 01.01.23 г., составила  3,84  месяца.</w:t>
      </w:r>
    </w:p>
    <w:p>
      <w:pPr>
        <w:pStyle w:val="Normal"/>
        <w:spacing w:lineRule="auto" w:line="240" w:before="0" w:after="0"/>
        <w:jc w:val="left"/>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Здравоохранение</w:t>
      </w:r>
    </w:p>
    <w:p>
      <w:pPr>
        <w:pStyle w:val="Normal"/>
        <w:spacing w:lineRule="auto" w:line="240" w:before="0" w:after="0"/>
        <w:ind w:firstLine="708"/>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Лечебно-профилактическая работа в Граховском районе осуществляется больницей на 28 коек круглосуточного пребывания, 17 коек дневного пребывания, поликлиникой на 200 посещений в смену и 21 ФАП-ами. В больнице работает  16 врачей,  56 работник среднего медперсонала.</w:t>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План госпитализаций  круглосуточного пребывания в 2023г выполнен на 64,3 %, дневного стационара на 82,4 %. Средняя длительность пребывания на койке составил 8,1 дней.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1034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140"/>
        <w:gridCol w:w="1920"/>
        <w:gridCol w:w="1695"/>
        <w:gridCol w:w="1365"/>
        <w:gridCol w:w="1228"/>
      </w:tblGrid>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b/>
                <w:sz w:val="24"/>
                <w:szCs w:val="24"/>
                <w:lang w:eastAsia="ru-RU"/>
              </w:rPr>
            </w:pPr>
            <w:r>
              <w:rPr>
                <w:rFonts w:ascii="Times New Roman" w:hAnsi="Times New Roman"/>
                <w:b/>
                <w:sz w:val="24"/>
                <w:szCs w:val="24"/>
                <w:lang w:eastAsia="ru-RU"/>
              </w:rPr>
              <w:t>Наименование показателя</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b/>
                <w:sz w:val="24"/>
                <w:szCs w:val="24"/>
                <w:lang w:eastAsia="ru-RU"/>
              </w:rPr>
            </w:pPr>
            <w:r>
              <w:rPr>
                <w:rFonts w:ascii="Times New Roman" w:hAnsi="Times New Roman"/>
                <w:b/>
                <w:sz w:val="24"/>
                <w:szCs w:val="24"/>
                <w:lang w:eastAsia="ru-RU"/>
              </w:rPr>
              <w:t xml:space="preserve">Единица </w:t>
            </w:r>
          </w:p>
          <w:p>
            <w:pPr>
              <w:pStyle w:val="Normal"/>
              <w:widowControl w:val="false"/>
              <w:spacing w:lineRule="auto" w:line="240" w:before="0" w:after="0"/>
              <w:jc w:val="both"/>
              <w:rPr>
                <w:rFonts w:ascii="Times New Roman" w:hAnsi="Times New Roman"/>
                <w:b/>
                <w:sz w:val="24"/>
                <w:szCs w:val="24"/>
                <w:lang w:eastAsia="ru-RU"/>
              </w:rPr>
            </w:pPr>
            <w:r>
              <w:rPr>
                <w:rFonts w:ascii="Times New Roman" w:hAnsi="Times New Roman"/>
                <w:b/>
                <w:sz w:val="24"/>
                <w:szCs w:val="24"/>
                <w:lang w:eastAsia="ru-RU"/>
              </w:rPr>
              <w:t>измерения</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t>2022</w:t>
            </w:r>
          </w:p>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год</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t>2023</w:t>
            </w:r>
          </w:p>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t>год</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t>Темп роста,%</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Круглосуточный стационар</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коек</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30</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28</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-6,7%</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Дневной стационар</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коек</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17</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17</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0</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ФАП</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ед.</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21</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21</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0</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Количество врачей</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чел</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17</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16</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-5,9%</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Количество среднего медперсонала</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чел</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59</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56</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-5,1%</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Всего работающих</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чел</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120</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113</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-5,8%</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Диспансеризация взрослого населения, план/факт</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чел.</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1626/1377</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2432/1816</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+31,8%</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Профилактические медицинские осмотры взрослого населения, план/факт</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чел.</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1712/1265</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1629/1207</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-4,6%</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Профилактические медицинские осмотры детей, план/факт</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чел.</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1574/1574</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1574/1165</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-25,9%</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Общая заболеваемость населения</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на1000 чел.</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1881,9</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1518,3</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-19,3%</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Первичная заболеваемость  населения</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на1000 чел.</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972,7</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782,6</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-19,5%</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Стационарная медицинская помощь</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койко-дни на 1000 чел</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794,6</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732,7</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-7,8%</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Амбулаторно-поликлиническая помощь</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посещений на 1000 чел</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8453,0</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5097,9</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-39,7%</w:t>
            </w:r>
          </w:p>
        </w:tc>
      </w:tr>
      <w:tr>
        <w:trPr/>
        <w:tc>
          <w:tcPr>
            <w:tcW w:w="4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Затраты на 1 жителя из всех источников финансирования здравоохранения</w:t>
            </w:r>
          </w:p>
        </w:tc>
        <w:tc>
          <w:tcPr>
            <w:tcW w:w="1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Руб.</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10207,5</w:t>
            </w:r>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9189,68</w:t>
            </w:r>
          </w:p>
        </w:tc>
        <w:tc>
          <w:tcPr>
            <w:tcW w:w="12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-10%</w:t>
            </w:r>
          </w:p>
        </w:tc>
      </w:tr>
    </w:tbl>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suppressAutoHyphens w:val="true"/>
        <w:bidi w:val="0"/>
        <w:spacing w:lineRule="auto" w:line="240" w:before="0" w:after="0"/>
        <w:ind w:left="0" w:right="0" w:firstLine="73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Короновирусной инфекцией за 2023 г</w:t>
      </w:r>
      <w:r>
        <w:rPr>
          <w:rFonts w:eastAsia="Times New Roman" w:ascii="Times New Roman" w:hAnsi="Times New Roman"/>
          <w:sz w:val="24"/>
          <w:szCs w:val="24"/>
          <w:lang w:eastAsia="ru-RU"/>
        </w:rPr>
        <w:t>оду</w:t>
      </w:r>
      <w:r>
        <w:rPr>
          <w:rFonts w:eastAsia="Times New Roman" w:ascii="Times New Roman" w:hAnsi="Times New Roman"/>
          <w:sz w:val="24"/>
          <w:szCs w:val="24"/>
          <w:lang w:eastAsia="ru-RU"/>
        </w:rPr>
        <w:t xml:space="preserve"> в Граховском районе  переболело  142 человек, из них 21 детей. </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color w:val="000000"/>
          <w:sz w:val="24"/>
          <w:szCs w:val="24"/>
          <w:lang w:eastAsia="ru-RU"/>
        </w:rPr>
      </w:pPr>
      <w:r>
        <w:rPr>
          <w:rFonts w:eastAsia="Times New Roman" w:ascii="Times New Roman" w:hAnsi="Times New Roman"/>
          <w:b/>
          <w:color w:val="000000"/>
          <w:sz w:val="24"/>
          <w:szCs w:val="24"/>
          <w:lang w:eastAsia="ru-RU"/>
        </w:rPr>
        <w:t>Развитие образования</w:t>
      </w:r>
    </w:p>
    <w:p>
      <w:pPr>
        <w:pStyle w:val="Normal"/>
        <w:spacing w:lineRule="auto" w:line="240" w:before="0" w:after="0"/>
        <w:jc w:val="center"/>
        <w:rPr>
          <w:rFonts w:ascii="Times New Roman" w:hAnsi="Times New Roman" w:eastAsia="Times New Roman"/>
          <w:b/>
          <w:color w:val="000000"/>
          <w:sz w:val="24"/>
          <w:szCs w:val="24"/>
          <w:lang w:eastAsia="ru-RU"/>
        </w:rPr>
      </w:pPr>
      <w:r>
        <w:rPr>
          <w:rFonts w:eastAsia="Times New Roman" w:ascii="Times New Roman" w:hAnsi="Times New Roman"/>
          <w:b/>
          <w:color w:val="000000"/>
          <w:sz w:val="24"/>
          <w:szCs w:val="24"/>
          <w:lang w:eastAsia="ru-RU"/>
        </w:rPr>
      </w:r>
    </w:p>
    <w:p>
      <w:pPr>
        <w:pStyle w:val="Normal"/>
        <w:widowControl w:val="false"/>
        <w:suppressAutoHyphens w:val="true"/>
        <w:bidi w:val="0"/>
        <w:spacing w:lineRule="auto" w:line="240" w:before="0" w:after="0"/>
        <w:ind w:left="0" w:right="0" w:firstLine="737"/>
        <w:contextualSpacing/>
        <w:jc w:val="both"/>
        <w:rPr/>
      </w:pPr>
      <w:r>
        <w:rPr>
          <w:rFonts w:eastAsia="SimSun" w:ascii="Times New Roman" w:hAnsi="Times New Roman"/>
          <w:color w:val="000000" w:themeColor="text1"/>
          <w:sz w:val="24"/>
          <w:szCs w:val="24"/>
          <w:lang w:eastAsia="ru-RU"/>
        </w:rPr>
        <w:t>Система образования района включает в себя:</w:t>
      </w:r>
    </w:p>
    <w:p>
      <w:pPr>
        <w:pStyle w:val="Normal"/>
        <w:widowControl w:val="false"/>
        <w:suppressAutoHyphens w:val="true"/>
        <w:bidi w:val="0"/>
        <w:spacing w:lineRule="auto" w:line="240" w:before="0" w:after="0"/>
        <w:ind w:left="0" w:right="0" w:firstLine="737"/>
        <w:contextualSpacing/>
        <w:jc w:val="both"/>
        <w:rPr/>
      </w:pPr>
      <w:r>
        <w:rPr>
          <w:rFonts w:eastAsia="SimSun" w:ascii="Times New Roman" w:hAnsi="Times New Roman"/>
          <w:color w:val="000000" w:themeColor="text1"/>
          <w:sz w:val="24"/>
          <w:szCs w:val="24"/>
          <w:lang w:eastAsia="ru-RU"/>
        </w:rPr>
        <w:t>- 2 учреждения дополнительного образования – 758 человек.</w:t>
      </w:r>
    </w:p>
    <w:p>
      <w:pPr>
        <w:pStyle w:val="Normal"/>
        <w:widowControl w:val="false"/>
        <w:suppressAutoHyphens w:val="true"/>
        <w:bidi w:val="0"/>
        <w:spacing w:lineRule="auto" w:line="240" w:before="0" w:after="0"/>
        <w:ind w:left="0" w:right="0" w:firstLine="737"/>
        <w:contextualSpacing/>
        <w:jc w:val="both"/>
        <w:rPr/>
      </w:pPr>
      <w:r>
        <w:rPr>
          <w:rFonts w:eastAsia="SimSun" w:ascii="Times New Roman" w:hAnsi="Times New Roman"/>
          <w:color w:val="000000" w:themeColor="text1"/>
          <w:sz w:val="24"/>
          <w:szCs w:val="24"/>
          <w:lang w:eastAsia="ru-RU"/>
        </w:rPr>
        <w:t>- 3 учреждения дошкольного образования с 3 филиалами и 11 дошкольными группами при школах – 356 воспитанников.</w:t>
      </w:r>
    </w:p>
    <w:p>
      <w:pPr>
        <w:pStyle w:val="Normal"/>
        <w:pBdr>
          <w:bottom w:val="single" w:sz="4" w:space="0" w:color="FFFFFF"/>
        </w:pBdr>
        <w:tabs>
          <w:tab w:val="clear" w:pos="708"/>
          <w:tab w:val="left" w:pos="0" w:leader="none"/>
        </w:tabs>
        <w:suppressAutoHyphens w:val="true"/>
        <w:bidi w:val="0"/>
        <w:spacing w:lineRule="auto" w:line="240" w:before="0" w:after="0"/>
        <w:ind w:left="0" w:right="0" w:firstLine="737"/>
        <w:jc w:val="both"/>
        <w:rPr/>
      </w:pPr>
      <w:r>
        <w:rPr>
          <w:rFonts w:ascii="Times New Roman" w:hAnsi="Times New Roman"/>
          <w:color w:val="000000" w:themeColor="text1"/>
          <w:sz w:val="24"/>
          <w:szCs w:val="24"/>
        </w:rPr>
        <w:t xml:space="preserve">- 9 учреждений общего образования с 2 филиалами – 1030 обучающихся. </w:t>
      </w:r>
    </w:p>
    <w:p>
      <w:pPr>
        <w:pStyle w:val="Normal"/>
        <w:suppressAutoHyphens w:val="true"/>
        <w:bidi w:val="0"/>
        <w:spacing w:lineRule="auto" w:line="240" w:before="0" w:after="0"/>
        <w:ind w:left="0" w:right="0" w:firstLine="737"/>
        <w:contextualSpacing/>
        <w:jc w:val="both"/>
        <w:rPr/>
      </w:pPr>
      <w:r>
        <w:rPr>
          <w:rFonts w:ascii="Times New Roman" w:hAnsi="Times New Roman"/>
          <w:color w:val="000000" w:themeColor="text1"/>
          <w:sz w:val="24"/>
          <w:szCs w:val="24"/>
        </w:rPr>
        <w:t xml:space="preserve">На территории района нет аварийных школ, также нет учреждений, реализующих программы профессионального образования (СПО). </w:t>
      </w:r>
      <w:r>
        <w:rPr>
          <w:rFonts w:eastAsia="Lucida Sans Unicode" w:ascii="Times New Roman" w:hAnsi="Times New Roman"/>
          <w:color w:val="000000" w:themeColor="text1"/>
          <w:sz w:val="24"/>
          <w:szCs w:val="24"/>
        </w:rPr>
        <w:t xml:space="preserve">Граховская СОШ одна из школ в районе, которая работает в двухсменном режиме. </w:t>
      </w:r>
      <w:r>
        <w:rPr>
          <w:rFonts w:ascii="Times New Roman" w:hAnsi="Times New Roman"/>
          <w:color w:val="000000" w:themeColor="text1"/>
          <w:sz w:val="24"/>
          <w:szCs w:val="24"/>
        </w:rPr>
        <w:t xml:space="preserve"> Доля обучающихся во вторую смену составляет 251 человек, что составляет 24,3 % от количества всех обучающихся в школе. Проблема организации обучения в одну смену остаётся нерешённой. В числе малокомплектных школ остаются Староятчинская, Котловская и Зареченская школы, в них обучаются менее 30 детей.                                                                                                                                                                                                                                                                                                 </w:t>
      </w:r>
    </w:p>
    <w:p>
      <w:pPr>
        <w:pStyle w:val="Normal"/>
        <w:suppressAutoHyphens w:val="true"/>
        <w:bidi w:val="0"/>
        <w:spacing w:lineRule="auto" w:line="240" w:before="0" w:after="0"/>
        <w:ind w:left="0" w:right="0" w:firstLine="737"/>
        <w:contextualSpacing/>
        <w:jc w:val="both"/>
        <w:rPr/>
      </w:pPr>
      <w:r>
        <w:rPr>
          <w:rFonts w:ascii="Times New Roman" w:hAnsi="Times New Roman"/>
          <w:color w:val="000000" w:themeColor="text1"/>
          <w:sz w:val="24"/>
          <w:szCs w:val="24"/>
        </w:rPr>
        <w:t>Охрана Граховской школы осуществляется частным охранным предприятиям «Делохранитель» (класс опасности по антитеррористической безопасности у нее высокий). Во всех остальных ОО установлена кнопка экстренного вызова сотрудников охраны.</w:t>
      </w:r>
    </w:p>
    <w:p>
      <w:pPr>
        <w:pStyle w:val="Normal"/>
        <w:suppressAutoHyphens w:val="true"/>
        <w:bidi w:val="0"/>
        <w:spacing w:lineRule="auto" w:line="240" w:before="0" w:after="0"/>
        <w:ind w:left="0" w:right="0" w:firstLine="737"/>
        <w:contextualSpacing/>
        <w:jc w:val="both"/>
        <w:rPr/>
      </w:pPr>
      <w:r>
        <w:rPr>
          <w:rFonts w:ascii="Times New Roman" w:hAnsi="Times New Roman"/>
          <w:color w:val="000000" w:themeColor="text1"/>
          <w:sz w:val="24"/>
          <w:szCs w:val="24"/>
        </w:rPr>
        <w:t>Во всех школах (кроме Котловской ООШ) созданы условия для занятий физической культурой и спортом: имеются спортивные залы и спортивные площадки.</w:t>
      </w:r>
      <w:r>
        <w:rPr>
          <w:rFonts w:eastAsia="Lucida Sans Unicode" w:ascii="Times New Roman" w:hAnsi="Times New Roman"/>
          <w:color w:val="000000" w:themeColor="text1"/>
          <w:sz w:val="24"/>
          <w:szCs w:val="24"/>
        </w:rPr>
        <w:t xml:space="preserve"> </w:t>
      </w:r>
      <w:r>
        <w:rPr>
          <w:rFonts w:eastAsia="Times New Roman" w:ascii="Times New Roman" w:hAnsi="Times New Roman"/>
          <w:color w:val="000000" w:themeColor="text1"/>
          <w:sz w:val="24"/>
          <w:szCs w:val="24"/>
          <w:shd w:fill="FFFFFF" w:val="clear"/>
          <w:lang w:eastAsia="ru-RU"/>
        </w:rPr>
        <w:t xml:space="preserve"> В рамках реализации федерального проекта "Успех каждого ребенка" в Каменской начальной школе установлена  плоскостная открытая спортивная площадка. Общая сумма затрат на установку оборудования составила более 285 тысяч рублей.</w:t>
      </w:r>
    </w:p>
    <w:p>
      <w:pPr>
        <w:pStyle w:val="Normal"/>
        <w:suppressAutoHyphens w:val="true"/>
        <w:bidi w:val="0"/>
        <w:spacing w:lineRule="auto" w:line="240" w:before="0" w:after="0"/>
        <w:ind w:left="0" w:right="0" w:firstLine="73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Одним из условий доступности общего образования является организация перевозки обучающихся к месту учебы и обратно. Автобусные маршруты утверждены, приведены в соответствие подъездные пути и разворотные площадки. Для организованной перевозки 175 детей по 15 маршрутам используются 10 автобусов. Все автобусы оснащены тахографами, подключены к единой диспетчерской системе контроля движения школьных ГЛОНАСС, а также обозначены опознавательными знаками «Перевозка детей», «Ограничение скорости». В декабре 2023 года Староятчинская и Мари-Возжайская школы получили школьные автобусы ГАЗ и  ПАЗ соответственно.</w:t>
      </w:r>
    </w:p>
    <w:p>
      <w:pPr>
        <w:pStyle w:val="Normal"/>
        <w:spacing w:lineRule="auto" w:line="240" w:before="0" w:after="0"/>
        <w:ind w:firstLine="708"/>
        <w:jc w:val="both"/>
        <w:rPr>
          <w:rFonts w:ascii="Times New Roman" w:hAnsi="Times New Roman"/>
          <w:color w:val="7030A0"/>
          <w:sz w:val="24"/>
          <w:szCs w:val="24"/>
        </w:rPr>
      </w:pPr>
      <w:r>
        <w:rPr>
          <w:rFonts w:ascii="Times New Roman" w:hAnsi="Times New Roman"/>
          <w:color w:val="000000" w:themeColor="text1"/>
          <w:sz w:val="24"/>
          <w:szCs w:val="24"/>
        </w:rPr>
        <w:t xml:space="preserve">1 сентября 2023 года открылся Центр естественно – научной и технологической направленности «Точка роста» в Мари-Возжайской </w:t>
      </w:r>
      <w:r>
        <w:rPr>
          <w:rFonts w:ascii="Times New Roman" w:hAnsi="Times New Roman"/>
          <w:sz w:val="24"/>
          <w:szCs w:val="24"/>
        </w:rPr>
        <w:t>школе. Проведены ремонтные работы помещений, из муниципального бюджета выделено финансирование на 69252,91. Поступило специальное оборудование для «Точки роста»</w:t>
      </w:r>
      <w:r>
        <w:rPr>
          <w:rFonts w:eastAsia="Times New Roman" w:ascii="Times New Roman" w:hAnsi="Times New Roman"/>
          <w:sz w:val="24"/>
          <w:szCs w:val="24"/>
          <w:lang w:eastAsia="ru-RU"/>
        </w:rPr>
        <w:t xml:space="preserve"> </w:t>
      </w:r>
      <w:r>
        <w:rPr>
          <w:rFonts w:ascii="Times New Roman" w:hAnsi="Times New Roman"/>
          <w:sz w:val="24"/>
          <w:szCs w:val="24"/>
        </w:rPr>
        <w:t xml:space="preserve">в сумме 1543431,25 рублей. </w:t>
      </w:r>
      <w:r>
        <w:rPr>
          <w:rFonts w:eastAsia="Times New Roman" w:ascii="Times New Roman" w:hAnsi="Times New Roman"/>
          <w:sz w:val="24"/>
          <w:szCs w:val="24"/>
          <w:lang w:eastAsia="ru-RU"/>
        </w:rPr>
        <w:t>Также в рамках регионального проекта «Цифровая образовательная среда» в эту школу поступило оборудование: 5 ноутбуков на сумму 163894,65 рублей.</w:t>
      </w:r>
    </w:p>
    <w:p>
      <w:pPr>
        <w:pStyle w:val="Normal"/>
        <w:spacing w:lineRule="auto" w:line="240" w:before="0" w:after="0"/>
        <w:ind w:firstLine="709"/>
        <w:jc w:val="both"/>
        <w:rPr>
          <w:rFonts w:ascii="Times New Roman" w:hAnsi="Times New Roman" w:eastAsia="Times New Roman"/>
          <w:color w:val="000000" w:themeColor="text1"/>
          <w:sz w:val="24"/>
          <w:szCs w:val="24"/>
        </w:rPr>
      </w:pPr>
      <w:r>
        <w:rPr>
          <w:rFonts w:eastAsia="Times New Roman" w:ascii="Times New Roman" w:hAnsi="Times New Roman"/>
          <w:color w:val="000000" w:themeColor="text1"/>
          <w:sz w:val="24"/>
          <w:szCs w:val="24"/>
          <w:lang w:eastAsia="ar-SA"/>
        </w:rPr>
        <w:t xml:space="preserve">Особое внимание уделяется обеспечению информационной открытости и доступности через мониторинг сайтов ОО. </w:t>
      </w:r>
      <w:r>
        <w:rPr>
          <w:rFonts w:ascii="Times New Roman" w:hAnsi="Times New Roman"/>
          <w:color w:val="000000" w:themeColor="text1"/>
          <w:sz w:val="24"/>
          <w:szCs w:val="24"/>
        </w:rPr>
        <w:t xml:space="preserve">100% образовательных учреждений района имеют свои официальные сайты. </w:t>
      </w:r>
      <w:r>
        <w:rPr>
          <w:rFonts w:eastAsia="Times New Roman" w:ascii="Times New Roman" w:hAnsi="Times New Roman"/>
          <w:color w:val="000000" w:themeColor="text1"/>
          <w:sz w:val="24"/>
          <w:szCs w:val="24"/>
        </w:rPr>
        <w:t xml:space="preserve">Все школы района подключены к высокоскоростному Интернету. На уроках и внеурочной деятельности педагогами применяются онлайн-платформы. </w:t>
      </w:r>
    </w:p>
    <w:p>
      <w:pPr>
        <w:pStyle w:val="Normal"/>
        <w:spacing w:lineRule="auto" w:line="240" w:before="0" w:after="0"/>
        <w:ind w:firstLine="708"/>
        <w:jc w:val="both"/>
        <w:rPr>
          <w:rFonts w:ascii="Times New Roman" w:hAnsi="Times New Roman" w:eastAsia="Times New Roman"/>
          <w:sz w:val="24"/>
          <w:szCs w:val="24"/>
          <w:lang w:eastAsia="ru-RU"/>
        </w:rPr>
      </w:pPr>
      <w:r>
        <w:rPr>
          <w:rFonts w:ascii="Times New Roman" w:hAnsi="Times New Roman"/>
          <w:sz w:val="24"/>
          <w:szCs w:val="24"/>
        </w:rPr>
        <w:t xml:space="preserve">Кадровый состав в ОО </w:t>
      </w:r>
      <w:r>
        <w:rPr>
          <w:rFonts w:eastAsia="Times New Roman" w:ascii="Times New Roman" w:hAnsi="Times New Roman"/>
          <w:sz w:val="24"/>
          <w:szCs w:val="24"/>
        </w:rPr>
        <w:t>района состоит из 427 человек, из которых</w:t>
      </w:r>
      <w:r>
        <w:rPr>
          <w:rFonts w:ascii="Times New Roman" w:hAnsi="Times New Roman"/>
          <w:sz w:val="24"/>
          <w:szCs w:val="24"/>
        </w:rPr>
        <w:t xml:space="preserve"> 231 педагогических работников. 173 педагога  (75 %) имеют высшее образование, 9  педагогов имеют по </w:t>
      </w:r>
      <w:r>
        <w:rPr>
          <w:rFonts w:eastAsia="Times New Roman" w:ascii="Times New Roman" w:hAnsi="Times New Roman"/>
          <w:sz w:val="24"/>
          <w:szCs w:val="24"/>
          <w:lang w:eastAsia="ru-RU"/>
        </w:rPr>
        <w:t xml:space="preserve">два высших образования. </w:t>
      </w:r>
      <w:r>
        <w:rPr>
          <w:rFonts w:ascii="Times New Roman" w:hAnsi="Times New Roman"/>
          <w:sz w:val="24"/>
          <w:szCs w:val="24"/>
        </w:rPr>
        <w:t>17 человек имеют высшую квалификационную категорию, 111 – первую, что составляет 64 % от общего числа педагогов. Средний возраст педагогов района составляет 45 - 55 лет.</w:t>
      </w:r>
      <w:r>
        <w:rPr>
          <w:rFonts w:eastAsia="Times New Roman" w:ascii="Times New Roman" w:hAnsi="Times New Roman"/>
          <w:sz w:val="24"/>
          <w:szCs w:val="24"/>
          <w:lang w:eastAsia="ru-RU"/>
        </w:rPr>
        <w:t xml:space="preserve"> Заработная плата педагогических работников соответствует показателям «Дорожной карты» и заметен прирост. </w:t>
      </w:r>
    </w:p>
    <w:p>
      <w:pPr>
        <w:pStyle w:val="Normal"/>
        <w:spacing w:lineRule="auto" w:line="240" w:before="0" w:after="0"/>
        <w:ind w:firstLine="709"/>
        <w:contextualSpacing/>
        <w:jc w:val="both"/>
        <w:rPr>
          <w:rFonts w:ascii="Times New Roman" w:hAnsi="Times New Roman" w:eastAsia="Times New Roman"/>
          <w:sz w:val="24"/>
          <w:szCs w:val="24"/>
        </w:rPr>
      </w:pPr>
      <w:r>
        <w:rPr>
          <w:rFonts w:ascii="Times New Roman" w:hAnsi="Times New Roman"/>
          <w:sz w:val="24"/>
          <w:szCs w:val="24"/>
        </w:rPr>
        <w:t xml:space="preserve">В </w:t>
      </w:r>
      <w:r>
        <w:rPr>
          <w:rFonts w:eastAsia="Times New Roman" w:ascii="Times New Roman" w:hAnsi="Times New Roman"/>
          <w:sz w:val="24"/>
          <w:szCs w:val="24"/>
          <w:lang w:eastAsia="ru-RU"/>
        </w:rPr>
        <w:t>отрасли трудится 55 педагогов пенсионного возраста (23 %)</w:t>
      </w:r>
      <w:r>
        <w:rPr>
          <w:rFonts w:ascii="Times New Roman" w:hAnsi="Times New Roman"/>
          <w:sz w:val="24"/>
          <w:szCs w:val="24"/>
        </w:rPr>
        <w:t>. 26 педагогов в течение года выбыло по причине пенсионного возраста и в другие отрасли.</w:t>
      </w:r>
      <w:r>
        <w:rPr>
          <w:rFonts w:ascii="Times New Roman" w:hAnsi="Times New Roman"/>
          <w:i/>
          <w:sz w:val="24"/>
          <w:szCs w:val="24"/>
        </w:rPr>
        <w:t xml:space="preserve"> </w:t>
      </w:r>
      <w:r>
        <w:rPr>
          <w:rFonts w:eastAsia="Times New Roman" w:ascii="Times New Roman" w:hAnsi="Times New Roman"/>
          <w:sz w:val="24"/>
          <w:szCs w:val="24"/>
          <w:lang w:eastAsia="ru-RU"/>
        </w:rPr>
        <w:t>Молодых педагогов до 35 лет - 64 (28 %)</w:t>
      </w:r>
      <w:r>
        <w:rPr>
          <w:rFonts w:ascii="Times New Roman" w:hAnsi="Times New Roman"/>
          <w:i/>
          <w:sz w:val="24"/>
          <w:szCs w:val="24"/>
        </w:rPr>
        <w:t xml:space="preserve">. </w:t>
      </w:r>
      <w:r>
        <w:rPr>
          <w:rFonts w:ascii="Times New Roman" w:hAnsi="Times New Roman"/>
          <w:sz w:val="24"/>
          <w:szCs w:val="24"/>
        </w:rPr>
        <w:t xml:space="preserve">Для молодых педагогов предусмотрена ежемесячная доплата в течение трех лет в размере до 50 % от должностного оклада. А еще региональные выплаты 40-60-80 тысяч рублей в течение первых трех лет работы. </w:t>
      </w:r>
      <w:r>
        <w:rPr>
          <w:rFonts w:eastAsia="Times New Roman" w:ascii="Times New Roman" w:hAnsi="Times New Roman"/>
          <w:sz w:val="24"/>
          <w:szCs w:val="24"/>
        </w:rPr>
        <w:t>За отработанный учебный год единовременные выплаты получили 8 педагогов - 640 000 рублей.</w:t>
      </w:r>
    </w:p>
    <w:p>
      <w:pPr>
        <w:pStyle w:val="Normal"/>
        <w:spacing w:lineRule="auto" w:line="240" w:before="0" w:after="0"/>
        <w:ind w:firstLine="7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Удовлетворение потребности в услугах для детей в возрасте от 3 до 7 лет составляет 100%. На территории района отсутствует очередность на предоставление места в детские сады. </w:t>
      </w:r>
      <w:r>
        <w:rPr>
          <w:rFonts w:ascii="Times New Roman" w:hAnsi="Times New Roman"/>
          <w:color w:val="000000" w:themeColor="text1"/>
          <w:sz w:val="24"/>
          <w:szCs w:val="24"/>
          <w:shd w:fill="FFFFFF" w:val="clear"/>
        </w:rPr>
        <w:t>Во всех детских садах имеется доступ к автоматизированной информационной системе "Электронный детский сад"</w:t>
      </w:r>
      <w:r>
        <w:rPr>
          <w:rFonts w:ascii="Times New Roman" w:hAnsi="Times New Roman"/>
          <w:color w:val="000000" w:themeColor="text1"/>
          <w:sz w:val="24"/>
          <w:szCs w:val="24"/>
        </w:rPr>
        <w:t>. Всего по району за 2023 год было зарегистрировано 93 заявления, 10 из них льготные. 100 % детских садов района имеют официальные сайты, что является важнейшим элементом информационной политики современного образовательного учреждения.</w:t>
      </w:r>
    </w:p>
    <w:p>
      <w:pPr>
        <w:pStyle w:val="Style31"/>
        <w:ind w:firstLine="708"/>
        <w:jc w:val="both"/>
        <w:rPr>
          <w:rFonts w:eastAsia="Times New Roman"/>
          <w:lang w:eastAsia="ar-SA"/>
        </w:rPr>
      </w:pPr>
      <w:r>
        <w:rPr>
          <w:rFonts w:eastAsia="Times New Roman"/>
          <w:lang w:eastAsia="ar-SA"/>
        </w:rPr>
        <w:t>На сегодняшний день система образования района включает в себя: 3 детских сада с 3 филиалами и 11 дошкольными группами при 6 школах, 9 школ с 2 филиалами и 2 учреждения дополнительного образования.</w:t>
      </w:r>
    </w:p>
    <w:p>
      <w:pPr>
        <w:pStyle w:val="Normal"/>
        <w:spacing w:lineRule="auto" w:line="240" w:before="0" w:after="0"/>
        <w:ind w:firstLine="709"/>
        <w:contextualSpacing/>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t xml:space="preserve">В них за прошедший учебный год обучался 1055 обучающийся. </w:t>
      </w:r>
    </w:p>
    <w:p>
      <w:pPr>
        <w:pStyle w:val="Normal"/>
        <w:spacing w:lineRule="auto" w:line="240" w:before="0" w:after="0"/>
        <w:ind w:firstLine="709"/>
        <w:contextualSpacing/>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t>Сегодня особое внимание уделяется детям с ОВЗ. С каждым годом количество детей данной категории увеличивается. Следует отметить с положительной стороны, что все дети (100%) охвачены разными формами обучения. В этом учебном году обучается 32 детей с ОВЗ и 42 детей - инвалидов, что составляет 7,2 % от общего числа обучающихся района. Условия для без барьерной среды созданы только в Верхнеигринской и Граховской школах -  установлены входные пандусы, оборудована сенсорная комната.</w:t>
      </w:r>
    </w:p>
    <w:p>
      <w:pPr>
        <w:pStyle w:val="Style23"/>
        <w:tabs>
          <w:tab w:val="clear" w:pos="708"/>
          <w:tab w:val="left" w:pos="709" w:leader="none"/>
        </w:tabs>
        <w:spacing w:before="0" w:after="0"/>
        <w:ind w:firstLine="567"/>
        <w:contextualSpacing/>
        <w:jc w:val="both"/>
        <w:rPr>
          <w:sz w:val="24"/>
          <w:szCs w:val="24"/>
          <w:lang w:eastAsia="ar-SA"/>
        </w:rPr>
      </w:pPr>
      <w:r>
        <w:rPr>
          <w:sz w:val="24"/>
          <w:szCs w:val="24"/>
          <w:lang w:eastAsia="ar-SA"/>
        </w:rPr>
        <w:t xml:space="preserve">Учебный год окончили 146 выпускников 9 классов, из них 141 были допущены к экзаменам. Аттестаты получили 124 учащихся. Итоговую аттестацию в сентябре проходили 16 выпускников IX классов. </w:t>
      </w:r>
    </w:p>
    <w:p>
      <w:pPr>
        <w:pStyle w:val="Style23"/>
        <w:tabs>
          <w:tab w:val="clear" w:pos="708"/>
          <w:tab w:val="left" w:pos="709" w:leader="none"/>
        </w:tabs>
        <w:spacing w:before="0" w:after="0"/>
        <w:ind w:firstLine="567"/>
        <w:contextualSpacing/>
        <w:jc w:val="both"/>
        <w:rPr>
          <w:sz w:val="24"/>
          <w:szCs w:val="24"/>
          <w:lang w:eastAsia="ar-SA"/>
        </w:rPr>
      </w:pPr>
      <w:r>
        <w:rPr>
          <w:sz w:val="24"/>
          <w:szCs w:val="24"/>
          <w:lang w:eastAsia="ar-SA"/>
        </w:rPr>
        <w:t>Результаты ГИА по математике в 9 классах находятся на уровне последних трех лет, средний балл по району составляет 3,29, по республике - 3,39 баллов.</w:t>
      </w:r>
    </w:p>
    <w:p>
      <w:pPr>
        <w:pStyle w:val="Style23"/>
        <w:tabs>
          <w:tab w:val="clear" w:pos="708"/>
          <w:tab w:val="left" w:pos="709" w:leader="none"/>
        </w:tabs>
        <w:spacing w:before="0" w:after="0"/>
        <w:ind w:firstLine="567"/>
        <w:contextualSpacing/>
        <w:jc w:val="both"/>
        <w:rPr>
          <w:sz w:val="24"/>
          <w:szCs w:val="24"/>
          <w:lang w:eastAsia="ar-SA"/>
        </w:rPr>
      </w:pPr>
      <w:r>
        <w:rPr>
          <w:sz w:val="24"/>
          <w:szCs w:val="24"/>
          <w:lang w:eastAsia="ar-SA"/>
        </w:rPr>
        <w:t xml:space="preserve">Экзамен по русскому языку выпускники сдали со средним баллом 3.50, а в республике 3.73 балла, что также соответствует результатам последних лет. Если по всем предметам результаты чуть ниже республиканских, то, следует отметить, что по химии по району результат выше республиканского. Из 21 выпускника, сдававшего экзамен по химии, 9 получили отметку «5», 7 отметку «4». </w:t>
      </w:r>
    </w:p>
    <w:p>
      <w:pPr>
        <w:pStyle w:val="Normal"/>
        <w:spacing w:lineRule="auto" w:line="240" w:before="0" w:after="0"/>
        <w:ind w:firstLine="708"/>
        <w:contextualSpacing/>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t xml:space="preserve">31 выпускников 11 классов приняли участие в ЕГЭ и получили аттестаты о среднем общем образовании. </w:t>
      </w:r>
    </w:p>
    <w:p>
      <w:pPr>
        <w:pStyle w:val="Normal"/>
        <w:spacing w:lineRule="auto" w:line="240" w:before="0" w:after="0"/>
        <w:ind w:firstLine="708"/>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t>В отчетном 2023 году у нас 3 выпускника получили медали и оправдали полученные знания при поступлении в ВУЗы: 2 из Граховской школы, 1 - из Верхнеигринской школы.</w:t>
      </w:r>
    </w:p>
    <w:p>
      <w:pPr>
        <w:pStyle w:val="Normal"/>
        <w:spacing w:lineRule="auto" w:line="240" w:before="0" w:after="0"/>
        <w:ind w:firstLine="709"/>
        <w:jc w:val="both"/>
        <w:rPr>
          <w:rFonts w:ascii="Times New Roman" w:hAnsi="Times New Roman" w:eastAsia="Times New Roman"/>
          <w:sz w:val="24"/>
          <w:szCs w:val="24"/>
        </w:rPr>
      </w:pPr>
      <w:r>
        <w:rPr>
          <w:rFonts w:eastAsia="Times New Roman" w:ascii="Times New Roman" w:hAnsi="Times New Roman"/>
          <w:sz w:val="24"/>
          <w:szCs w:val="24"/>
        </w:rPr>
        <w:t>МБОУ «Лолошур-Возжинская СОШ» в 2023 году, как школа, имеющая низкие образовательные результаты обучающихся.</w:t>
      </w:r>
    </w:p>
    <w:p>
      <w:pPr>
        <w:pStyle w:val="Normal"/>
        <w:spacing w:lineRule="auto" w:line="240" w:before="0" w:after="0"/>
        <w:ind w:firstLine="709"/>
        <w:jc w:val="both"/>
        <w:rPr>
          <w:rFonts w:ascii="Times New Roman" w:hAnsi="Times New Roman" w:eastAsia="Times New Roman"/>
          <w:color w:val="000000" w:themeColor="text1"/>
          <w:sz w:val="24"/>
          <w:szCs w:val="24"/>
        </w:rPr>
      </w:pPr>
      <w:r>
        <w:rPr>
          <w:rFonts w:ascii="Times New Roman" w:hAnsi="Times New Roman"/>
          <w:color w:val="000000" w:themeColor="text1"/>
          <w:sz w:val="24"/>
          <w:szCs w:val="24"/>
        </w:rPr>
        <w:t xml:space="preserve">Дополнительное образование в районе реализуют Граховский ДДТ и спортшкола «Юность». </w:t>
      </w:r>
      <w:r>
        <w:rPr>
          <w:rFonts w:eastAsia="Times New Roman" w:ascii="Times New Roman" w:hAnsi="Times New Roman"/>
          <w:color w:val="000000" w:themeColor="text1"/>
          <w:sz w:val="24"/>
          <w:szCs w:val="24"/>
        </w:rPr>
        <w:t xml:space="preserve">Процент охвата детей услугами допобразования по информационной системе «Портал-навигатор» — 82, при плановом на 2023 год 80 %. </w:t>
      </w:r>
    </w:p>
    <w:p>
      <w:pPr>
        <w:pStyle w:val="Normal"/>
        <w:spacing w:lineRule="auto" w:line="240" w:before="0" w:after="0"/>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 этом году функционировало 9 пришкольных лагерей с дневным пребыванием, 1 лагерь труда и отдыха, 1 профильная спортивная смена. В них отдохнули  409 детей, из них 64 - по линии Министерства социальной защиты населения.</w:t>
      </w:r>
    </w:p>
    <w:p>
      <w:pPr>
        <w:pStyle w:val="Normal"/>
        <w:tabs>
          <w:tab w:val="clear" w:pos="708"/>
          <w:tab w:val="left" w:pos="0" w:leader="none"/>
        </w:tabs>
        <w:suppressAutoHyphens w:val="true"/>
        <w:spacing w:lineRule="auto" w:line="240" w:before="0" w:after="0"/>
        <w:jc w:val="both"/>
        <w:rPr>
          <w:rFonts w:ascii="Times New Roman" w:hAnsi="Times New Roman"/>
          <w:color w:val="000000" w:themeColor="text1"/>
          <w:sz w:val="24"/>
          <w:szCs w:val="24"/>
        </w:rPr>
      </w:pPr>
      <w:r>
        <w:rPr>
          <w:rFonts w:ascii="Times New Roman" w:hAnsi="Times New Roman"/>
          <w:color w:val="7030A0"/>
          <w:sz w:val="24"/>
          <w:szCs w:val="24"/>
        </w:rPr>
        <w:tab/>
      </w:r>
      <w:r>
        <w:rPr>
          <w:rFonts w:ascii="Times New Roman" w:hAnsi="Times New Roman"/>
          <w:color w:val="000000" w:themeColor="text1"/>
          <w:sz w:val="24"/>
          <w:szCs w:val="24"/>
        </w:rPr>
        <w:t xml:space="preserve">Немаловажным остаётся выявление, поддержка и сопровождение одаренных детей. В школьном этапе Всероссийской олимпиады приняли участие 918 человек. В муниципальном - 140 обучающихся 7 – 11 классов, число победителей и призеров на данном этапе 21 человек. На республиканский этап ВсОШ вышел 1 обучающийся. </w:t>
      </w:r>
    </w:p>
    <w:p>
      <w:pPr>
        <w:pStyle w:val="Normal"/>
        <w:tabs>
          <w:tab w:val="clear" w:pos="708"/>
          <w:tab w:val="left" w:pos="0" w:leader="none"/>
        </w:tabs>
        <w:suppressAutoHyphens w:val="tru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color w:val="7030A0"/>
          <w:sz w:val="24"/>
          <w:szCs w:val="24"/>
          <w:lang w:eastAsia="ar-SA"/>
        </w:rPr>
        <w:tab/>
      </w:r>
      <w:r>
        <w:rPr>
          <w:rFonts w:eastAsia="Times New Roman" w:ascii="Times New Roman" w:hAnsi="Times New Roman"/>
          <w:sz w:val="24"/>
          <w:szCs w:val="24"/>
          <w:lang w:eastAsia="ar-SA"/>
        </w:rPr>
        <w:t xml:space="preserve">Охват горячим питанием обучающихся составляет 100 %. </w:t>
      </w:r>
      <w:r>
        <w:rPr>
          <w:rFonts w:eastAsia="Times New Roman" w:ascii="Times New Roman" w:hAnsi="Times New Roman"/>
          <w:sz w:val="24"/>
          <w:szCs w:val="24"/>
          <w:lang w:eastAsia="ru-RU"/>
        </w:rPr>
        <w:t xml:space="preserve">Питание организовано самостоятельно на базе школьных столовых.  Льготные категории :  </w:t>
      </w:r>
      <w:r>
        <w:rPr>
          <w:rFonts w:eastAsia="Times New Roman" w:ascii="Times New Roman" w:hAnsi="Times New Roman"/>
          <w:sz w:val="24"/>
          <w:szCs w:val="24"/>
          <w:lang w:eastAsia="ar-SA"/>
        </w:rPr>
        <w:t xml:space="preserve">дети  из многодетных семей,  дети  из малообеспеченных семей – с 5 по 11 класс, а также обучающиеся с 1  по 4 класс – охвачены горячим питанием один раз  в день, дважды в день питаются дети с ограниченными возможностями здоровья, посещающие общеобразовательные организации. Дети с ОВЗ, обучающиеся на дому,  получают компенсацию горячего питания в денежном эквиваленте ежемесячно.   </w:t>
      </w:r>
      <w:r>
        <w:rPr>
          <w:rFonts w:eastAsia="Times New Roman" w:ascii="Times New Roman" w:hAnsi="Times New Roman"/>
          <w:sz w:val="24"/>
          <w:szCs w:val="24"/>
          <w:lang w:eastAsia="ru-RU"/>
        </w:rPr>
        <w:t xml:space="preserve"> В течение </w:t>
      </w:r>
      <w:r>
        <w:rPr>
          <w:rFonts w:eastAsia="Times New Roman" w:ascii="Times New Roman" w:hAnsi="Times New Roman"/>
          <w:bCs/>
          <w:sz w:val="24"/>
          <w:szCs w:val="24"/>
          <w:lang w:eastAsia="ru-RU"/>
        </w:rPr>
        <w:t xml:space="preserve"> учебного года</w:t>
      </w:r>
      <w:r>
        <w:rPr>
          <w:rFonts w:eastAsia="Times New Roman" w:ascii="Times New Roman" w:hAnsi="Times New Roman"/>
          <w:sz w:val="24"/>
          <w:szCs w:val="24"/>
          <w:lang w:eastAsia="ru-RU"/>
        </w:rPr>
        <w:t xml:space="preserve"> за предоставлением качественного горячего питания </w:t>
      </w:r>
      <w:r>
        <w:rPr>
          <w:rFonts w:eastAsia="Times New Roman" w:ascii="Times New Roman" w:hAnsi="Times New Roman"/>
          <w:bCs/>
          <w:sz w:val="24"/>
          <w:szCs w:val="24"/>
          <w:lang w:eastAsia="ru-RU"/>
        </w:rPr>
        <w:t>еженедельно осуществляется контроль</w:t>
      </w:r>
      <w:r>
        <w:rPr>
          <w:rFonts w:eastAsia="Times New Roman" w:ascii="Times New Roman" w:hAnsi="Times New Roman"/>
          <w:sz w:val="24"/>
          <w:szCs w:val="24"/>
          <w:lang w:eastAsia="ru-RU"/>
        </w:rPr>
        <w:t xml:space="preserve"> со стороны родительской общественности и Управления образования с последующим </w:t>
      </w:r>
      <w:r>
        <w:rPr>
          <w:rFonts w:eastAsia="Times New Roman" w:ascii="Times New Roman" w:hAnsi="Times New Roman"/>
          <w:bCs/>
          <w:sz w:val="24"/>
          <w:szCs w:val="24"/>
          <w:lang w:eastAsia="ru-RU"/>
        </w:rPr>
        <w:t xml:space="preserve">еженедельным   </w:t>
      </w:r>
      <w:r>
        <w:rPr>
          <w:rFonts w:eastAsia="Times New Roman" w:ascii="Times New Roman" w:hAnsi="Times New Roman"/>
          <w:sz w:val="24"/>
          <w:szCs w:val="24"/>
          <w:lang w:eastAsia="ru-RU"/>
        </w:rPr>
        <w:t xml:space="preserve">размещением </w:t>
      </w:r>
      <w:r>
        <w:rPr>
          <w:rFonts w:eastAsia="Times New Roman" w:ascii="Times New Roman" w:hAnsi="Times New Roman"/>
          <w:bCs/>
          <w:sz w:val="24"/>
          <w:szCs w:val="24"/>
          <w:lang w:eastAsia="ru-RU"/>
        </w:rPr>
        <w:t xml:space="preserve">результатов проверок и фотоотчетов    в социальной сети </w:t>
      </w:r>
      <w:r>
        <w:rPr>
          <w:rFonts w:eastAsia="Times New Roman" w:ascii="Times New Roman" w:hAnsi="Times New Roman"/>
          <w:sz w:val="24"/>
          <w:szCs w:val="24"/>
          <w:lang w:eastAsia="ru-RU"/>
        </w:rPr>
        <w:t>«В контакте» в сообществе «Управление образования».</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сегодня только 4 учреждения имеют лицензированные медицинские кабинеты: Граховская, Мари-Возжайская школы, Граховский, Верхнеигринский детские сады. В остальных учреждениях осуществляется медицинская помощь обучающимся и воспитанникам в соответствии с заключёнными договорами с Граховской ЦРБ.</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tabs>
          <w:tab w:val="clear" w:pos="708"/>
          <w:tab w:val="left" w:pos="0" w:leader="none"/>
        </w:tabs>
        <w:suppressAutoHyphens w:val="true"/>
        <w:spacing w:lineRule="auto" w:line="240" w:before="0" w:after="0"/>
        <w:jc w:val="center"/>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Анализ выполнения основных параметров социально-экономического развития отрасли «Образование»</w:t>
      </w:r>
    </w:p>
    <w:tbl>
      <w:tblPr>
        <w:tblW w:w="1009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67"/>
        <w:gridCol w:w="5673"/>
        <w:gridCol w:w="1125"/>
        <w:gridCol w:w="1020"/>
        <w:gridCol w:w="855"/>
        <w:gridCol w:w="855"/>
      </w:tblGrid>
      <w:tr>
        <w:trPr>
          <w:trHeight w:val="278" w:hRule="atLeast"/>
        </w:trPr>
        <w:tc>
          <w:tcPr>
            <w:tcW w:w="567" w:type="dxa"/>
            <w:vMerge w:val="restart"/>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w:t>
            </w:r>
          </w:p>
        </w:tc>
        <w:tc>
          <w:tcPr>
            <w:tcW w:w="5673" w:type="dxa"/>
            <w:vMerge w:val="restart"/>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Показатели</w:t>
            </w:r>
          </w:p>
        </w:tc>
        <w:tc>
          <w:tcPr>
            <w:tcW w:w="1125" w:type="dxa"/>
            <w:vMerge w:val="restart"/>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Ед. изм.</w:t>
            </w:r>
          </w:p>
        </w:tc>
        <w:tc>
          <w:tcPr>
            <w:tcW w:w="1020" w:type="dxa"/>
            <w:vMerge w:val="restart"/>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2022 год</w:t>
            </w:r>
          </w:p>
        </w:tc>
        <w:tc>
          <w:tcPr>
            <w:tcW w:w="1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2023 год</w:t>
            </w:r>
          </w:p>
        </w:tc>
      </w:tr>
      <w:tr>
        <w:trPr>
          <w:trHeight w:val="277" w:hRule="atLeast"/>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r>
          </w:p>
        </w:tc>
        <w:tc>
          <w:tcPr>
            <w:tcW w:w="1125"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r>
          </w:p>
        </w:tc>
        <w:tc>
          <w:tcPr>
            <w:tcW w:w="102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план</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факт</w:t>
            </w:r>
          </w:p>
        </w:tc>
      </w:tr>
      <w:tr>
        <w:trPr/>
        <w:tc>
          <w:tcPr>
            <w:tcW w:w="567" w:type="dxa"/>
            <w:vMerge w:val="restart"/>
            <w:tcBorders>
              <w:top w:val="single" w:sz="4" w:space="0" w:color="000000"/>
              <w:left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1</w:t>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Количество образовательных учреждений по типам:</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28</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29</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29</w:t>
            </w:r>
          </w:p>
        </w:tc>
      </w:tr>
      <w:tr>
        <w:trPr/>
        <w:tc>
          <w:tcPr>
            <w:tcW w:w="567" w:type="dxa"/>
            <w:vMerge w:val="continue"/>
            <w:tcBorders>
              <w:top w:val="single" w:sz="4" w:space="0" w:color="000000"/>
              <w:left w:val="single" w:sz="4" w:space="0" w:color="000000"/>
            </w:tcBorders>
            <w:vAlign w:val="center"/>
          </w:tcPr>
          <w:p>
            <w:pPr>
              <w:pStyle w:val="Normal"/>
              <w:widowControl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дошкольные образовательные учреждения</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шт.</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w:t>
            </w:r>
          </w:p>
        </w:tc>
      </w:tr>
      <w:tr>
        <w:trPr/>
        <w:tc>
          <w:tcPr>
            <w:tcW w:w="567" w:type="dxa"/>
            <w:vMerge w:val="continue"/>
            <w:tcBorders>
              <w:top w:val="single" w:sz="4" w:space="0" w:color="000000"/>
              <w:left w:val="single" w:sz="4" w:space="0" w:color="000000"/>
            </w:tcBorders>
            <w:vAlign w:val="center"/>
          </w:tcPr>
          <w:p>
            <w:pPr>
              <w:pStyle w:val="Normal"/>
              <w:widowControl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ascii="Times New Roman" w:hAnsi="Times New Roman"/>
                <w:color w:val="000000" w:themeColor="text1"/>
                <w:sz w:val="24"/>
                <w:szCs w:val="24"/>
              </w:rPr>
              <w:t>обособленное подразделение (филиал) дошкольной образовательной организации, общеобразовательные организации</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шт.</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6</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w:t>
            </w:r>
          </w:p>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w:t>
            </w:r>
          </w:p>
        </w:tc>
      </w:tr>
      <w:tr>
        <w:trPr/>
        <w:tc>
          <w:tcPr>
            <w:tcW w:w="567" w:type="dxa"/>
            <w:vMerge w:val="continue"/>
            <w:tcBorders>
              <w:top w:val="single" w:sz="4" w:space="0" w:color="000000"/>
              <w:left w:val="single" w:sz="4" w:space="0" w:color="000000"/>
            </w:tcBorders>
            <w:vAlign w:val="center"/>
          </w:tcPr>
          <w:p>
            <w:pPr>
              <w:pStyle w:val="Normal"/>
              <w:widowControl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общеобразовательные дневные</w:t>
            </w:r>
            <w:r>
              <w:rPr>
                <w:rFonts w:eastAsia="Times New Roman" w:ascii="Times New Roman" w:hAnsi="Times New Roman"/>
                <w:b/>
                <w:color w:val="000000" w:themeColor="text1"/>
                <w:sz w:val="24"/>
                <w:szCs w:val="24"/>
                <w:lang w:eastAsia="ar-SA"/>
              </w:rPr>
              <w:t xml:space="preserve"> </w:t>
            </w:r>
            <w:r>
              <w:rPr>
                <w:rFonts w:eastAsia="Times New Roman" w:ascii="Times New Roman" w:hAnsi="Times New Roman"/>
                <w:color w:val="000000" w:themeColor="text1"/>
                <w:sz w:val="24"/>
                <w:szCs w:val="24"/>
                <w:lang w:eastAsia="ar-SA"/>
              </w:rPr>
              <w:t>школы</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шт.</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11</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11</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11</w:t>
            </w:r>
          </w:p>
        </w:tc>
      </w:tr>
      <w:tr>
        <w:trPr/>
        <w:tc>
          <w:tcPr>
            <w:tcW w:w="567" w:type="dxa"/>
            <w:vMerge w:val="continue"/>
            <w:tcBorders>
              <w:top w:val="single" w:sz="4" w:space="0" w:color="000000"/>
              <w:left w:val="single" w:sz="4" w:space="0" w:color="000000"/>
            </w:tcBorders>
            <w:vAlign w:val="center"/>
          </w:tcPr>
          <w:p>
            <w:pPr>
              <w:pStyle w:val="Normal"/>
              <w:widowControl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ascii="Times New Roman" w:hAnsi="Times New Roman"/>
                <w:color w:val="000000" w:themeColor="text1"/>
                <w:sz w:val="24"/>
                <w:szCs w:val="24"/>
              </w:rPr>
              <w:t>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общеобразовательной организации</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шт.</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6</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6</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6</w:t>
            </w:r>
          </w:p>
        </w:tc>
      </w:tr>
      <w:tr>
        <w:trPr/>
        <w:tc>
          <w:tcPr>
            <w:tcW w:w="567" w:type="dxa"/>
            <w:vMerge w:val="continue"/>
            <w:tcBorders>
              <w:top w:val="single" w:sz="4" w:space="0" w:color="000000"/>
              <w:left w:val="single" w:sz="4" w:space="0" w:color="000000"/>
            </w:tcBorders>
            <w:vAlign w:val="center"/>
          </w:tcPr>
          <w:p>
            <w:pPr>
              <w:pStyle w:val="Normal"/>
              <w:widowControl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учреждений дополнительного образования</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шт.</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2</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2</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2</w:t>
            </w:r>
          </w:p>
        </w:tc>
      </w:tr>
      <w:tr>
        <w:trPr/>
        <w:tc>
          <w:tcPr>
            <w:tcW w:w="567" w:type="dxa"/>
            <w:vMerge w:val="restart"/>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2</w:t>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Количество детей, обучающихся в образовательных учреждениях по типам:</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 в дошкольных образовательных учреждениях</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чел.</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384</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390</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358</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 в общеобразовательных дневных школах</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чел.</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1052</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1062</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1019</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 в учреждениях дополнительного образования</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чел.</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822</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758</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758</w:t>
            </w:r>
          </w:p>
        </w:tc>
      </w:tr>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3</w:t>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Количество обучающихся в первую смену к общему числу учащихся в учреждениях общего образования</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75,8</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75,3</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75,3</w:t>
            </w:r>
          </w:p>
        </w:tc>
      </w:tr>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5</w:t>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Средняя наполняемость классов</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чел.</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7,5</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7,8</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7,8</w:t>
            </w:r>
          </w:p>
        </w:tc>
      </w:tr>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7</w:t>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Процент успешности выпускников 9 и 11 классов</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r>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8</w:t>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Удельный вес педагогических работников общеобразовательных учреждений с высшим образованием:</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r>
      <w:tr>
        <w:trPr>
          <w:trHeight w:val="357" w:hRule="atLeast"/>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 в школах</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79,8</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82</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84,7</w:t>
            </w:r>
          </w:p>
        </w:tc>
      </w:tr>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 в дошкольных учреждениях</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31,4</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33,0</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32,6</w:t>
            </w:r>
          </w:p>
        </w:tc>
      </w:tr>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9</w:t>
            </w:r>
          </w:p>
        </w:tc>
        <w:tc>
          <w:tcPr>
            <w:tcW w:w="5673"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both"/>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Среднемесячная начисленная заработная плата</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r>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работников муниципальных дошкольных учреждений</w:t>
            </w:r>
          </w:p>
        </w:tc>
        <w:tc>
          <w:tcPr>
            <w:tcW w:w="1125" w:type="dxa"/>
            <w:vMerge w:val="restart"/>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тыс. руб.</w:t>
            </w:r>
          </w:p>
        </w:tc>
        <w:tc>
          <w:tcPr>
            <w:tcW w:w="1020" w:type="dxa"/>
            <w:tcBorders>
              <w:top w:val="single" w:sz="4" w:space="0" w:color="000000"/>
              <w:left w:val="single" w:sz="4" w:space="0" w:color="000000"/>
              <w:bottom w:val="single" w:sz="4" w:space="0" w:color="000000"/>
            </w:tcBorders>
          </w:tcPr>
          <w:p>
            <w:pPr>
              <w:pStyle w:val="Normal"/>
              <w:widowControl w:val="false"/>
              <w:tabs>
                <w:tab w:val="clear" w:pos="708"/>
                <w:tab w:val="left" w:pos="736" w:leader="none"/>
              </w:tabs>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31,7</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36,7</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36" w:leader="none"/>
              </w:tabs>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36,4</w:t>
            </w:r>
          </w:p>
        </w:tc>
      </w:tr>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учителей муниципальных общеобразовательных учреждений</w:t>
            </w:r>
          </w:p>
        </w:tc>
        <w:tc>
          <w:tcPr>
            <w:tcW w:w="1125"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39,1</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44,1</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44,6</w:t>
            </w:r>
          </w:p>
        </w:tc>
      </w:tr>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10</w:t>
            </w:r>
          </w:p>
        </w:tc>
        <w:tc>
          <w:tcPr>
            <w:tcW w:w="5673"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Удельный вес лиц, сдавших ЕГЭ, в числе выпускников общеобразовательных  муниципальных  учреждений,  участвовавших в ЕГЭ</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r>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11</w:t>
            </w:r>
          </w:p>
        </w:tc>
        <w:tc>
          <w:tcPr>
            <w:tcW w:w="5673"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both"/>
              <w:rPr>
                <w:rFonts w:ascii="Times New Roman" w:hAnsi="Times New Roman" w:eastAsia="Times New Roman"/>
                <w:b/>
                <w:color w:val="000000" w:themeColor="text1"/>
                <w:sz w:val="24"/>
                <w:szCs w:val="24"/>
                <w:lang w:eastAsia="ar-SA"/>
              </w:rPr>
            </w:pPr>
            <w:r>
              <w:rPr>
                <w:rFonts w:eastAsia="Times New Roman" w:ascii="Times New Roman" w:hAnsi="Times New Roman"/>
                <w:b/>
                <w:color w:val="000000" w:themeColor="text1"/>
                <w:sz w:val="24"/>
                <w:szCs w:val="24"/>
                <w:lang w:eastAsia="ar-SA"/>
              </w:rPr>
              <w:t>Численность учащихся, приходящихся</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r>
          </w:p>
        </w:tc>
      </w:tr>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both"/>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на одного работающего в муниципальных общеобразовательных учреждениях всего, в т. ч.:</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чел.</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3,3</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3,4</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3,4</w:t>
            </w:r>
          </w:p>
        </w:tc>
      </w:tr>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на одного учителя</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чел.</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7,5</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7,8</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7,8</w:t>
            </w:r>
          </w:p>
        </w:tc>
      </w:tr>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r>
          </w:p>
        </w:tc>
        <w:tc>
          <w:tcPr>
            <w:tcW w:w="5673"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на одного прочего работающего</w:t>
            </w:r>
          </w:p>
        </w:tc>
        <w:tc>
          <w:tcPr>
            <w:tcW w:w="112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olor w:val="000000" w:themeColor="text1"/>
                <w:sz w:val="24"/>
                <w:szCs w:val="24"/>
                <w:lang w:eastAsia="ar-SA"/>
              </w:rPr>
            </w:pPr>
            <w:r>
              <w:rPr>
                <w:rFonts w:eastAsia="Times New Roman" w:ascii="Times New Roman" w:hAnsi="Times New Roman"/>
                <w:color w:val="000000" w:themeColor="text1"/>
                <w:sz w:val="24"/>
                <w:szCs w:val="24"/>
                <w:lang w:eastAsia="ar-SA"/>
              </w:rPr>
              <w:t>чел.</w:t>
            </w:r>
          </w:p>
        </w:tc>
        <w:tc>
          <w:tcPr>
            <w:tcW w:w="102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8,3</w:t>
            </w:r>
          </w:p>
        </w:tc>
        <w:tc>
          <w:tcPr>
            <w:tcW w:w="85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8,5</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eastAsia="Times New Roman"/>
                <w:bCs/>
                <w:color w:val="000000" w:themeColor="text1"/>
                <w:sz w:val="24"/>
                <w:szCs w:val="24"/>
                <w:lang w:eastAsia="ar-SA"/>
              </w:rPr>
            </w:pPr>
            <w:r>
              <w:rPr>
                <w:rFonts w:eastAsia="Times New Roman" w:ascii="Times New Roman" w:hAnsi="Times New Roman"/>
                <w:bCs/>
                <w:color w:val="000000" w:themeColor="text1"/>
                <w:sz w:val="24"/>
                <w:szCs w:val="24"/>
                <w:lang w:eastAsia="ar-SA"/>
              </w:rPr>
              <w:t>8,5</w:t>
            </w:r>
          </w:p>
        </w:tc>
      </w:tr>
    </w:tbl>
    <w:p>
      <w:pPr>
        <w:pStyle w:val="Normal"/>
        <w:spacing w:lineRule="auto" w:line="240" w:before="0"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r>
    </w:p>
    <w:p>
      <w:pPr>
        <w:pStyle w:val="Normal"/>
        <w:spacing w:lineRule="auto" w:line="240" w:before="0"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r>
    </w:p>
    <w:p>
      <w:pPr>
        <w:pStyle w:val="Normal"/>
        <w:spacing w:lineRule="auto" w:line="240" w:before="0" w:after="0"/>
        <w:jc w:val="center"/>
        <w:rPr>
          <w:rFonts w:ascii="Times New Roman" w:hAnsi="Times New Roman"/>
          <w:b/>
          <w:sz w:val="24"/>
          <w:szCs w:val="24"/>
        </w:rPr>
      </w:pPr>
      <w:r>
        <w:rPr>
          <w:rFonts w:ascii="Times New Roman" w:hAnsi="Times New Roman"/>
          <w:b/>
          <w:sz w:val="24"/>
          <w:szCs w:val="24"/>
        </w:rPr>
        <w:t>Развитие культуры</w:t>
      </w:r>
    </w:p>
    <w:p>
      <w:pPr>
        <w:pStyle w:val="Normal"/>
        <w:spacing w:lineRule="auto" w:line="240" w:before="0" w:after="0"/>
        <w:jc w:val="center"/>
        <w:rPr>
          <w:rFonts w:ascii="Times New Roman" w:hAnsi="Times New Roman"/>
          <w:b/>
          <w:sz w:val="24"/>
          <w:szCs w:val="24"/>
        </w:rPr>
      </w:pPr>
      <w:r>
        <w:rPr>
          <w:rFonts w:ascii="Times New Roman" w:hAnsi="Times New Roman"/>
          <w:b/>
          <w:sz w:val="24"/>
          <w:szCs w:val="24"/>
        </w:rPr>
      </w:r>
    </w:p>
    <w:p>
      <w:pPr>
        <w:pStyle w:val="Normal"/>
        <w:widowControl/>
        <w:suppressAutoHyphens w:val="true"/>
        <w:bidi w:val="0"/>
        <w:spacing w:lineRule="auto" w:line="240" w:before="0" w:after="120"/>
        <w:ind w:left="0" w:right="0" w:firstLine="737"/>
        <w:jc w:val="both"/>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Основной деятельностью учреждений культуры</w:t>
      </w:r>
      <w:r>
        <w:rPr>
          <w:rFonts w:eastAsia="NSimSun" w:ascii="Times New Roman" w:hAnsi="Times New Roman"/>
          <w:kern w:val="2"/>
          <w:sz w:val="24"/>
          <w:szCs w:val="24"/>
          <w:shd w:fill="FFFFFF" w:val="clear"/>
          <w:lang w:eastAsia="zh-CN" w:bidi="hi-IN"/>
        </w:rPr>
        <w:t xml:space="preserve"> за 2023 год является</w:t>
      </w:r>
      <w:r>
        <w:rPr>
          <w:rFonts w:eastAsia="NSimSun" w:ascii="Times New Roman" w:hAnsi="Times New Roman"/>
          <w:kern w:val="2"/>
          <w:sz w:val="24"/>
          <w:szCs w:val="24"/>
          <w:lang w:eastAsia="zh-CN" w:bidi="hi-IN"/>
        </w:rPr>
        <w:t>:  гражданско-патриотическое воспитание, нравственное воспитание; организация досуга детей до 14 лет и молодежи</w:t>
      </w:r>
      <w:r>
        <w:rPr>
          <w:rFonts w:eastAsia="NSimSun" w:ascii="Times New Roman" w:hAnsi="Times New Roman"/>
          <w:b/>
          <w:kern w:val="2"/>
          <w:sz w:val="24"/>
          <w:szCs w:val="24"/>
          <w:lang w:eastAsia="zh-CN" w:bidi="hi-IN"/>
        </w:rPr>
        <w:t>,</w:t>
      </w:r>
      <w:r>
        <w:rPr>
          <w:rFonts w:eastAsia="NSimSun" w:ascii="Times New Roman" w:hAnsi="Times New Roman"/>
          <w:kern w:val="2"/>
          <w:sz w:val="24"/>
          <w:szCs w:val="24"/>
          <w:lang w:eastAsia="zh-CN" w:bidi="hi-IN"/>
        </w:rPr>
        <w:t xml:space="preserve"> пропаганда здорового образа жизни; обслуживание людей с ограниченными возможностями здоровья; работа с семьей, пожилыми людьми, профилактика экстремизма, проектная деятельность, работа по развитию культурного волонтерства. реализация программы «Пушкинская карта».</w:t>
      </w:r>
    </w:p>
    <w:p>
      <w:pPr>
        <w:pStyle w:val="Normal"/>
        <w:widowControl/>
        <w:suppressAutoHyphens w:val="true"/>
        <w:bidi w:val="0"/>
        <w:spacing w:lineRule="auto" w:line="240" w:before="0" w:after="0"/>
        <w:ind w:left="0" w:right="0" w:firstLine="737"/>
        <w:jc w:val="both"/>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За 10 месяцев 2023 года проведено культурно-досуговыми учреждениями:</w:t>
      </w:r>
      <w:r>
        <w:rPr>
          <w:rFonts w:eastAsia="NSimSun" w:ascii="Times New Roman" w:hAnsi="Times New Roman"/>
          <w:kern w:val="2"/>
          <w:sz w:val="24"/>
          <w:szCs w:val="24"/>
          <w:shd w:fill="FFFFFF" w:val="clear"/>
          <w:lang w:eastAsia="zh-CN" w:bidi="hi-IN"/>
        </w:rPr>
        <w:t xml:space="preserve"> 2323 мероприятий, число посетителей 85763 чел.</w:t>
      </w:r>
    </w:p>
    <w:p>
      <w:pPr>
        <w:pStyle w:val="Normal"/>
        <w:spacing w:lineRule="auto" w:line="240" w:before="0" w:after="120"/>
        <w:ind w:right="-5" w:hanging="0"/>
        <w:jc w:val="both"/>
        <w:rPr>
          <w:rFonts w:ascii="Times New Roman" w:hAnsi="Times New Roman" w:eastAsia="NSimSun"/>
          <w:kern w:val="2"/>
          <w:sz w:val="24"/>
          <w:szCs w:val="24"/>
          <w:lang w:eastAsia="zh-CN" w:bidi="hi-IN"/>
        </w:rPr>
      </w:pPr>
      <w:r>
        <w:rPr>
          <w:rFonts w:eastAsia="NSimSun" w:ascii="Times New Roman" w:hAnsi="Times New Roman"/>
          <w:kern w:val="2"/>
          <w:sz w:val="24"/>
          <w:szCs w:val="24"/>
          <w:shd w:fill="FFFFFF" w:val="clear"/>
          <w:lang w:eastAsia="zh-CN" w:bidi="hi-IN"/>
        </w:rPr>
        <w:t>О</w:t>
      </w:r>
      <w:r>
        <w:rPr>
          <w:rFonts w:eastAsia="NSimSun" w:ascii="Times New Roman" w:hAnsi="Times New Roman"/>
          <w:spacing w:val="-2"/>
          <w:kern w:val="2"/>
          <w:sz w:val="24"/>
          <w:szCs w:val="24"/>
          <w:shd w:fill="FFFFFF" w:val="clear"/>
          <w:lang w:eastAsia="zh-CN" w:bidi="hi-IN"/>
        </w:rPr>
        <w:t xml:space="preserve">рганизованно и слаженно ведется деятельность </w:t>
      </w:r>
      <w:r>
        <w:rPr>
          <w:rFonts w:eastAsia="NSimSun" w:ascii="Times New Roman" w:hAnsi="Times New Roman"/>
          <w:color w:val="000000"/>
          <w:spacing w:val="-2"/>
          <w:kern w:val="2"/>
          <w:sz w:val="24"/>
          <w:szCs w:val="24"/>
          <w:shd w:fill="FFFFFF" w:val="clear"/>
          <w:lang w:eastAsia="zh-CN" w:bidi="hi-IN"/>
        </w:rPr>
        <w:t xml:space="preserve">135 </w:t>
      </w:r>
      <w:r>
        <w:rPr>
          <w:rFonts w:eastAsia="NSimSun" w:ascii="Times New Roman" w:hAnsi="Times New Roman"/>
          <w:spacing w:val="-2"/>
          <w:kern w:val="2"/>
          <w:sz w:val="24"/>
          <w:szCs w:val="24"/>
          <w:shd w:fill="FFFFFF" w:val="clear"/>
          <w:lang w:eastAsia="zh-CN" w:bidi="hi-IN"/>
        </w:rPr>
        <w:t xml:space="preserve">клубных формирований, участников   - 1815 чел. </w:t>
      </w:r>
    </w:p>
    <w:p>
      <w:pPr>
        <w:pStyle w:val="Normal"/>
        <w:widowControl/>
        <w:suppressAutoHyphens w:val="true"/>
        <w:bidi w:val="0"/>
        <w:spacing w:lineRule="auto" w:line="240" w:before="0" w:after="120"/>
        <w:ind w:left="0" w:right="0" w:firstLine="737"/>
        <w:jc w:val="both"/>
        <w:rPr/>
      </w:pPr>
      <w:r>
        <w:rPr>
          <w:rFonts w:eastAsia="NSimSun" w:ascii="Times New Roman" w:hAnsi="Times New Roman"/>
          <w:spacing w:val="-2"/>
          <w:kern w:val="2"/>
          <w:sz w:val="24"/>
          <w:szCs w:val="24"/>
          <w:shd w:fill="FFFFFF" w:val="clear"/>
          <w:lang w:eastAsia="zh-CN" w:bidi="hi-IN"/>
        </w:rPr>
        <w:t>Анализ деятельности показывает, что при подготовке и проведении мероприятий используются разные формы организации культурного досуга с учетом различной возрастной категории:</w:t>
      </w:r>
    </w:p>
    <w:p>
      <w:pPr>
        <w:pStyle w:val="Normal"/>
        <w:widowControl/>
        <w:tabs>
          <w:tab w:val="clear" w:pos="708"/>
          <w:tab w:val="left" w:pos="567" w:leader="none"/>
        </w:tabs>
        <w:suppressAutoHyphens w:val="true"/>
        <w:bidi w:val="0"/>
        <w:spacing w:lineRule="auto" w:line="240" w:before="0" w:after="0"/>
        <w:ind w:left="0" w:right="0" w:firstLine="737"/>
        <w:jc w:val="both"/>
        <w:rPr/>
      </w:pPr>
      <w:r>
        <w:rPr>
          <w:rFonts w:eastAsia="NSimSun" w:ascii="Times New Roman" w:hAnsi="Times New Roman"/>
          <w:spacing w:val="-2"/>
          <w:kern w:val="2"/>
          <w:sz w:val="24"/>
          <w:szCs w:val="24"/>
          <w:shd w:fill="FFFFFF" w:val="clear"/>
          <w:lang w:eastAsia="zh-CN" w:bidi="hi-IN"/>
        </w:rPr>
        <w:t>- фестиваль среди предприятий и организаций с. Грахово  «Пельмень-фест»</w:t>
      </w:r>
    </w:p>
    <w:p>
      <w:pPr>
        <w:pStyle w:val="Normal"/>
        <w:widowControl/>
        <w:suppressAutoHyphens w:val="true"/>
        <w:bidi w:val="0"/>
        <w:spacing w:lineRule="auto" w:line="240" w:before="0" w:after="0"/>
        <w:ind w:left="0" w:right="0" w:firstLine="737"/>
        <w:jc w:val="both"/>
        <w:rPr/>
      </w:pPr>
      <w:r>
        <w:rPr>
          <w:rFonts w:eastAsia="NSimSun" w:ascii="Times New Roman" w:hAnsi="Times New Roman"/>
          <w:kern w:val="2"/>
          <w:sz w:val="24"/>
          <w:szCs w:val="24"/>
          <w:lang w:eastAsia="zh-CN" w:bidi="hi-IN"/>
        </w:rPr>
        <w:t>-районный фестиваль-конкурс «В созвездии ветеранских талантов и увлечений»;</w:t>
      </w:r>
    </w:p>
    <w:p>
      <w:pPr>
        <w:pStyle w:val="Normal"/>
        <w:widowControl/>
        <w:suppressAutoHyphens w:val="true"/>
        <w:bidi w:val="0"/>
        <w:spacing w:lineRule="auto" w:line="240" w:before="0" w:after="0"/>
        <w:ind w:left="0" w:right="0" w:firstLine="737"/>
        <w:jc w:val="both"/>
        <w:rPr/>
      </w:pPr>
      <w:r>
        <w:rPr>
          <w:rFonts w:eastAsia="NSimSun" w:ascii="Times New Roman" w:hAnsi="Times New Roman"/>
          <w:kern w:val="2"/>
          <w:sz w:val="24"/>
          <w:szCs w:val="24"/>
          <w:lang w:eastAsia="zh-CN" w:bidi="hi-IN"/>
        </w:rPr>
        <w:t>- Районный фестиваль -конкурс «И это все о них», посвященный  открытию Года «Педагога и наставника» в РФ и Году молодежи в УР;</w:t>
      </w:r>
    </w:p>
    <w:p>
      <w:pPr>
        <w:pStyle w:val="Normal"/>
        <w:widowControl/>
        <w:suppressAutoHyphens w:val="true"/>
        <w:bidi w:val="0"/>
        <w:spacing w:lineRule="auto" w:line="240" w:before="0" w:after="0"/>
        <w:ind w:left="0" w:right="0" w:firstLine="737"/>
        <w:jc w:val="both"/>
        <w:rPr>
          <w:sz w:val="24"/>
          <w:szCs w:val="24"/>
        </w:rPr>
      </w:pPr>
      <w:r>
        <w:rPr>
          <w:rFonts w:eastAsia="NSimSun" w:ascii="Times New Roman" w:hAnsi="Times New Roman"/>
          <w:kern w:val="2"/>
          <w:sz w:val="24"/>
          <w:szCs w:val="24"/>
          <w:lang w:eastAsia="zh-CN" w:bidi="hi-IN"/>
        </w:rPr>
        <w:t>- «Ночной авто-квест», посвященный Дню молодежи (Граховский РДК «Лидер»). 6 команд прошли сложные задания по своим маршрутам;</w:t>
      </w:r>
    </w:p>
    <w:p>
      <w:pPr>
        <w:pStyle w:val="Normal"/>
        <w:widowControl/>
        <w:suppressAutoHyphens w:val="true"/>
        <w:bidi w:val="0"/>
        <w:spacing w:lineRule="auto" w:line="240" w:before="0" w:after="0"/>
        <w:ind w:left="0" w:right="0" w:firstLine="737"/>
        <w:jc w:val="both"/>
        <w:rPr>
          <w:sz w:val="24"/>
          <w:szCs w:val="24"/>
        </w:rPr>
      </w:pPr>
      <w:r>
        <w:rPr>
          <w:rFonts w:eastAsia="NSimSun" w:ascii="Times New Roman" w:hAnsi="Times New Roman"/>
          <w:kern w:val="2"/>
          <w:sz w:val="24"/>
          <w:szCs w:val="24"/>
          <w:lang w:eastAsia="zh-CN" w:bidi="hi-IN"/>
        </w:rPr>
        <w:t xml:space="preserve">- Мероприятия патриотической направленности проводятся совместно с РДДН «Движением первых». Проведен конкурс  «Осенний  баттл»  </w:t>
      </w:r>
      <w:r>
        <w:rPr>
          <w:rFonts w:eastAsia="Times New Roman" w:ascii="Times New Roman" w:hAnsi="Times New Roman"/>
          <w:color w:val="000000"/>
          <w:spacing w:val="-2"/>
          <w:kern w:val="2"/>
          <w:sz w:val="24"/>
          <w:szCs w:val="24"/>
          <w:shd w:fill="FFFFFF" w:val="clear"/>
          <w:lang w:eastAsia="zh-CN" w:bidi="hi-IN"/>
        </w:rPr>
        <w:t>для старшеклассников в рамках реализации программы «Пушкинская карта»;</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kern w:val="2"/>
          <w:sz w:val="24"/>
          <w:szCs w:val="24"/>
          <w:lang w:eastAsia="zh-CN" w:bidi="hi-IN"/>
        </w:rPr>
        <w:t>-   для семей проводятся  чествования  серебряных и золотых юбиляров,</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spacing w:val="-2"/>
          <w:kern w:val="2"/>
          <w:sz w:val="24"/>
          <w:szCs w:val="24"/>
          <w:lang w:eastAsia="zh-CN" w:bidi="hi-IN"/>
        </w:rPr>
        <w:t>- участие творческих коллективов района в Межрегиональных национальных праздниках «Семык», «Гербер», «Питрау».</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spacing w:val="-2"/>
          <w:kern w:val="2"/>
          <w:sz w:val="24"/>
          <w:szCs w:val="24"/>
          <w:lang w:eastAsia="zh-CN" w:bidi="hi-IN"/>
        </w:rPr>
        <w:t>Также творческие коллективы принимают участие в Республиканских, региональных, межрегиональных смотрах-конкурсах:</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b/>
          <w:bCs/>
          <w:spacing w:val="-2"/>
          <w:kern w:val="2"/>
          <w:sz w:val="24"/>
          <w:szCs w:val="24"/>
          <w:shd w:fill="FFFFFF" w:val="clear"/>
          <w:lang w:eastAsia="zh-CN" w:bidi="hi-IN"/>
        </w:rPr>
        <w:t>Народный ансамбль русской песни «Звонница»:</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spacing w:val="-2"/>
          <w:kern w:val="2"/>
          <w:sz w:val="24"/>
          <w:szCs w:val="24"/>
          <w:shd w:fill="FFFFFF" w:val="clear"/>
          <w:lang w:eastAsia="zh-CN" w:bidi="hi-IN"/>
        </w:rPr>
        <w:t>- Региональный этап Всероссийского фестиваля-конкурса любительских творческих коллективов в г. Ижевке (Диплом 1 степени);</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spacing w:val="-2"/>
          <w:kern w:val="2"/>
          <w:sz w:val="24"/>
          <w:szCs w:val="24"/>
          <w:shd w:fill="FFFFFF" w:val="clear"/>
          <w:lang w:eastAsia="zh-CN" w:bidi="hi-IN"/>
        </w:rPr>
        <w:t>- Республиканская Масленица в с. Сюмси (Диплом 1 степени);</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spacing w:val="-2"/>
          <w:kern w:val="2"/>
          <w:sz w:val="24"/>
          <w:szCs w:val="24"/>
          <w:shd w:fill="FFFFFF" w:val="clear"/>
          <w:lang w:eastAsia="zh-CN" w:bidi="hi-IN"/>
        </w:rPr>
        <w:t>- Всероссийский фестиваль-конкурс патриотической и духовной музыки в г. Ижевске (Диплом 2 степени);</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spacing w:val="-2"/>
          <w:kern w:val="2"/>
          <w:sz w:val="24"/>
          <w:szCs w:val="24"/>
          <w:shd w:fill="FFFFFF" w:val="clear"/>
          <w:lang w:eastAsia="zh-CN" w:bidi="hi-IN"/>
        </w:rPr>
        <w:t xml:space="preserve">- </w:t>
      </w:r>
      <w:r>
        <w:rPr>
          <w:rFonts w:eastAsia="Times New Roman" w:ascii="Times New Roman" w:hAnsi="Times New Roman"/>
          <w:spacing w:val="-2"/>
          <w:kern w:val="2"/>
          <w:sz w:val="24"/>
          <w:szCs w:val="24"/>
          <w:shd w:fill="FFFFFF" w:val="clear"/>
          <w:lang w:val="en-US" w:eastAsia="zh-CN" w:bidi="hi-IN"/>
        </w:rPr>
        <w:t>VIII</w:t>
      </w:r>
      <w:r>
        <w:rPr>
          <w:rFonts w:eastAsia="Times New Roman" w:ascii="Times New Roman" w:hAnsi="Times New Roman"/>
          <w:spacing w:val="-2"/>
          <w:kern w:val="2"/>
          <w:sz w:val="24"/>
          <w:szCs w:val="24"/>
          <w:shd w:fill="FFFFFF" w:val="clear"/>
          <w:lang w:eastAsia="zh-CN" w:bidi="hi-IN"/>
        </w:rPr>
        <w:t xml:space="preserve"> Открытый межрегиональный фестиваль-конкурс духовной казачьей песни «Даниловский встречи» Киясовский район  (Диплом лауреата 2 степени);</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b/>
          <w:bCs/>
          <w:spacing w:val="-2"/>
          <w:kern w:val="2"/>
          <w:sz w:val="24"/>
          <w:szCs w:val="24"/>
          <w:shd w:fill="FFFFFF" w:val="clear"/>
          <w:lang w:eastAsia="zh-CN" w:bidi="hi-IN"/>
        </w:rPr>
        <w:t>Народной ансамбль удмуртской песни «Тюрагай»</w:t>
      </w:r>
      <w:r>
        <w:rPr>
          <w:rFonts w:eastAsia="Times New Roman" w:ascii="Times New Roman" w:hAnsi="Times New Roman"/>
          <w:spacing w:val="-2"/>
          <w:kern w:val="2"/>
          <w:sz w:val="24"/>
          <w:szCs w:val="24"/>
          <w:shd w:fill="FFFFFF" w:val="clear"/>
          <w:lang w:eastAsia="zh-CN" w:bidi="hi-IN"/>
        </w:rPr>
        <w:t>:</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spacing w:val="-2"/>
          <w:kern w:val="2"/>
          <w:sz w:val="24"/>
          <w:szCs w:val="24"/>
          <w:shd w:fill="FFFFFF" w:val="clear"/>
          <w:lang w:eastAsia="zh-CN" w:bidi="hi-IN"/>
        </w:rPr>
        <w:t>- Республиканский конкурс хоров и вокальных ансамблей «Поет село родное» г. Ижевск (Диплом 3 степени);</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spacing w:val="-2"/>
          <w:kern w:val="2"/>
          <w:sz w:val="24"/>
          <w:szCs w:val="24"/>
          <w:shd w:fill="FFFFFF" w:val="clear"/>
          <w:lang w:eastAsia="zh-CN" w:bidi="hi-IN"/>
        </w:rPr>
        <w:t xml:space="preserve">- </w:t>
      </w:r>
      <w:r>
        <w:rPr>
          <w:rFonts w:eastAsia="Times New Roman" w:ascii="Times New Roman" w:hAnsi="Times New Roman"/>
          <w:spacing w:val="-2"/>
          <w:kern w:val="2"/>
          <w:sz w:val="24"/>
          <w:szCs w:val="24"/>
          <w:shd w:fill="FFFFFF" w:val="clear"/>
          <w:lang w:val="en-US" w:eastAsia="zh-CN" w:bidi="hi-IN"/>
        </w:rPr>
        <w:t>VIII</w:t>
      </w:r>
      <w:r>
        <w:rPr>
          <w:rFonts w:eastAsia="Times New Roman" w:ascii="Times New Roman" w:hAnsi="Times New Roman"/>
          <w:spacing w:val="-2"/>
          <w:kern w:val="2"/>
          <w:sz w:val="24"/>
          <w:szCs w:val="24"/>
          <w:shd w:fill="FFFFFF" w:val="clear"/>
          <w:lang w:eastAsia="zh-CN" w:bidi="hi-IN"/>
        </w:rPr>
        <w:t xml:space="preserve"> Межрегиональный фестиваль-конкурс народного творчества и православной культуры «Пукрол гуръес» Алнашский район (Диплом лауреата 1 степени)</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b/>
          <w:bCs/>
          <w:spacing w:val="-2"/>
          <w:kern w:val="2"/>
          <w:sz w:val="24"/>
          <w:szCs w:val="24"/>
          <w:shd w:fill="FFFFFF" w:val="clear"/>
          <w:lang w:eastAsia="zh-CN" w:bidi="hi-IN"/>
        </w:rPr>
        <w:t>Фольклорный коллектив «Ерыксинский родник»:</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spacing w:val="-2"/>
          <w:kern w:val="2"/>
          <w:sz w:val="24"/>
          <w:szCs w:val="24"/>
          <w:shd w:fill="FFFFFF" w:val="clear"/>
          <w:lang w:eastAsia="zh-CN" w:bidi="hi-IN"/>
        </w:rPr>
        <w:t>- Зональный тур республиканского фестиваля-конкурса «В созвездии ветеранских талантов и увлечений» Можгинский район ( Диплом 2 степени)</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b/>
          <w:bCs/>
          <w:spacing w:val="-2"/>
          <w:kern w:val="2"/>
          <w:sz w:val="24"/>
          <w:szCs w:val="24"/>
          <w:shd w:fill="FFFFFF" w:val="clear"/>
          <w:lang w:eastAsia="zh-CN" w:bidi="hi-IN"/>
        </w:rPr>
        <w:t>Народный фольклорный ансамбль удмуртской песни «Жильыртись ошмес»:</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spacing w:val="-2"/>
          <w:kern w:val="2"/>
          <w:sz w:val="24"/>
          <w:szCs w:val="24"/>
          <w:shd w:fill="FFFFFF" w:val="clear"/>
          <w:lang w:eastAsia="zh-CN" w:bidi="hi-IN"/>
        </w:rPr>
        <w:t>- Республиканский конкурс хоров и вокальных ансамблей «Поет село родное» г. Ижевск (Диплом лауреата 3 степени)</w:t>
      </w:r>
    </w:p>
    <w:p>
      <w:pPr>
        <w:pStyle w:val="Normal"/>
        <w:widowControl/>
        <w:suppressAutoHyphens w:val="true"/>
        <w:bidi w:val="0"/>
        <w:spacing w:lineRule="auto" w:line="240" w:before="0" w:after="0"/>
        <w:ind w:left="0" w:right="0" w:firstLine="737"/>
        <w:jc w:val="both"/>
        <w:rPr>
          <w:sz w:val="24"/>
          <w:szCs w:val="24"/>
        </w:rPr>
      </w:pPr>
      <w:r>
        <w:rPr>
          <w:rStyle w:val="Style15"/>
          <w:rFonts w:eastAsia="NSimSun" w:ascii="Times New Roman" w:hAnsi="Times New Roman"/>
          <w:b w:val="false"/>
          <w:color w:val="000000"/>
          <w:kern w:val="2"/>
          <w:sz w:val="24"/>
          <w:szCs w:val="24"/>
          <w:lang w:eastAsia="zh-CN" w:bidi="hi-IN"/>
        </w:rPr>
        <w:t>- в  КДУ проводятся мероприятия  для семей  участников СВО, акции в их поддержку, прошло «Вручение ордена мужества посмертно» Галиуллину Тамендару  и Радыгину Денису, прошел благотворительный концерт «Сильный народ - сильная Россия!».</w:t>
      </w:r>
    </w:p>
    <w:p>
      <w:pPr>
        <w:pStyle w:val="Normal"/>
        <w:widowControl/>
        <w:suppressAutoHyphens w:val="true"/>
        <w:bidi w:val="0"/>
        <w:spacing w:lineRule="auto" w:line="240" w:before="0" w:after="0"/>
        <w:ind w:left="0" w:right="0" w:firstLine="737"/>
        <w:jc w:val="both"/>
        <w:rPr>
          <w:sz w:val="24"/>
          <w:szCs w:val="24"/>
        </w:rPr>
      </w:pPr>
      <w:r>
        <w:rPr>
          <w:rFonts w:eastAsia="Times New Roman" w:ascii="Times New Roman" w:hAnsi="Times New Roman"/>
          <w:color w:val="000000"/>
          <w:spacing w:val="-2"/>
          <w:kern w:val="2"/>
          <w:sz w:val="24"/>
          <w:szCs w:val="24"/>
          <w:lang w:eastAsia="zh-CN" w:bidi="hi-IN"/>
        </w:rPr>
        <w:t>Специалисты района не остаются в стороне от участия в социально-значимых проектах, грантах и конкурсах:</w:t>
      </w:r>
    </w:p>
    <w:p>
      <w:pPr>
        <w:pStyle w:val="Normal"/>
        <w:widowControl/>
        <w:suppressAutoHyphens w:val="true"/>
        <w:bidi w:val="0"/>
        <w:spacing w:lineRule="auto" w:line="240" w:before="0" w:after="0"/>
        <w:ind w:left="0" w:right="0" w:firstLine="737"/>
        <w:jc w:val="both"/>
        <w:rPr>
          <w:sz w:val="24"/>
          <w:szCs w:val="24"/>
        </w:rPr>
      </w:pPr>
      <w:r>
        <w:rPr>
          <w:rFonts w:eastAsia="NSimSun" w:ascii="Times New Roman" w:hAnsi="Times New Roman"/>
          <w:color w:val="000000"/>
          <w:spacing w:val="-2"/>
          <w:kern w:val="2"/>
          <w:sz w:val="24"/>
          <w:szCs w:val="24"/>
          <w:shd w:fill="FFFFFF" w:val="clear"/>
          <w:lang w:eastAsia="zh-CN" w:bidi="hi-IN"/>
        </w:rPr>
        <w:t>- «Национальная лаборатория  блогеров»  - Президентский фонд  культурных инициатив</w:t>
      </w:r>
    </w:p>
    <w:p>
      <w:pPr>
        <w:pStyle w:val="Normal"/>
        <w:widowControl/>
        <w:suppressAutoHyphens w:val="true"/>
        <w:bidi w:val="0"/>
        <w:spacing w:lineRule="auto" w:line="240" w:before="0" w:after="0"/>
        <w:ind w:left="0" w:right="0" w:firstLine="737"/>
        <w:jc w:val="both"/>
        <w:rPr/>
      </w:pPr>
      <w:r>
        <w:rPr>
          <w:rFonts w:eastAsia="Times New Roman" w:ascii="Times New Roman" w:hAnsi="Times New Roman"/>
          <w:color w:val="000000"/>
          <w:spacing w:val="-2"/>
          <w:kern w:val="2"/>
          <w:sz w:val="24"/>
          <w:szCs w:val="24"/>
          <w:shd w:fill="FFFFFF" w:val="clear"/>
          <w:lang w:eastAsia="zh-CN" w:bidi="hi-IN"/>
        </w:rPr>
        <w:t>- мультимедийный проект «Мультипликационная студия» для детей и подростков от 10 до 15 лет.</w:t>
      </w:r>
    </w:p>
    <w:p>
      <w:pPr>
        <w:pStyle w:val="Normal"/>
        <w:tabs>
          <w:tab w:val="clear" w:pos="708"/>
          <w:tab w:val="left" w:pos="567" w:leader="none"/>
        </w:tabs>
        <w:suppressAutoHyphens w:val="true"/>
        <w:bidi w:val="0"/>
        <w:spacing w:lineRule="auto" w:line="240" w:before="0" w:after="0"/>
        <w:ind w:left="0" w:right="0" w:firstLine="737"/>
        <w:jc w:val="both"/>
        <w:rPr/>
      </w:pPr>
      <w:r>
        <w:rPr>
          <w:rFonts w:eastAsia="Times New Roman" w:ascii="Times New Roman" w:hAnsi="Times New Roman"/>
          <w:color w:val="000000"/>
          <w:spacing w:val="-2"/>
          <w:kern w:val="2"/>
          <w:sz w:val="24"/>
          <w:szCs w:val="24"/>
          <w:shd w:fill="FFFFFF" w:val="clear"/>
          <w:lang w:eastAsia="zh-CN" w:bidi="hi-IN"/>
        </w:rPr>
        <w:t>- Проекты от парии «Единая Россия» «Баттл двух поколений» (Лолошур-Возжинский ЦСДК), «Здесь Родины моей начало» (Порымский СДК)</w:t>
      </w:r>
    </w:p>
    <w:p>
      <w:pPr>
        <w:pStyle w:val="Normal"/>
        <w:widowControl w:val="false"/>
        <w:tabs>
          <w:tab w:val="clear" w:pos="708"/>
          <w:tab w:val="left" w:pos="437" w:leader="none"/>
        </w:tabs>
        <w:suppressAutoHyphens w:val="true"/>
        <w:bidi w:val="0"/>
        <w:spacing w:lineRule="auto" w:line="240" w:before="0" w:after="120"/>
        <w:ind w:left="0" w:right="0" w:firstLine="737"/>
        <w:jc w:val="both"/>
        <w:rPr/>
      </w:pPr>
      <w:r>
        <w:rPr>
          <w:rFonts w:eastAsia="NSimSun" w:ascii="Times New Roman" w:hAnsi="Times New Roman"/>
          <w:kern w:val="2"/>
          <w:sz w:val="24"/>
          <w:szCs w:val="24"/>
          <w:lang w:eastAsia="zh-CN" w:bidi="hi-IN"/>
        </w:rPr>
        <w:t xml:space="preserve">За 10 месяцев 2023 г. библиотеками проведено 479 мероприятий. Число пользователей муниципальных библиотек составило в 2023 г. 4773 чел. Книговыдача в 2023 г. составила - 101226 экз., пользователи посетили муниципальные библиотеки 61300 раза. Библиотечный фонд составляет - 62784. </w:t>
      </w:r>
    </w:p>
    <w:p>
      <w:pPr>
        <w:pStyle w:val="Normal"/>
        <w:widowControl w:val="false"/>
        <w:suppressAutoHyphens w:val="true"/>
        <w:bidi w:val="0"/>
        <w:spacing w:lineRule="auto" w:line="240" w:before="0" w:after="0"/>
        <w:ind w:left="0" w:right="0" w:firstLine="737"/>
        <w:jc w:val="both"/>
        <w:rPr/>
      </w:pPr>
      <w:r>
        <w:rPr>
          <w:rFonts w:eastAsia="NSimSun" w:ascii="Times New Roman" w:hAnsi="Times New Roman"/>
          <w:b/>
          <w:kern w:val="2"/>
          <w:sz w:val="24"/>
          <w:szCs w:val="24"/>
          <w:lang w:eastAsia="zh-CN" w:bidi="hi-IN"/>
        </w:rPr>
        <w:t xml:space="preserve">Музей </w:t>
      </w:r>
      <w:r>
        <w:rPr>
          <w:rFonts w:eastAsia="NSimSun" w:ascii="Times New Roman" w:hAnsi="Times New Roman"/>
          <w:kern w:val="2"/>
          <w:sz w:val="24"/>
          <w:szCs w:val="24"/>
          <w:lang w:eastAsia="zh-CN" w:bidi="hi-IN"/>
        </w:rPr>
        <w:t>в 2023 году, как и ранее, продолжал работу по изучению, сохранению и популяризации историко-культурных ценностей, и оказанию услуг посетителям.</w:t>
      </w:r>
    </w:p>
    <w:p>
      <w:pPr>
        <w:pStyle w:val="Normal"/>
        <w:widowControl w:val="false"/>
        <w:suppressAutoHyphens w:val="true"/>
        <w:bidi w:val="0"/>
        <w:spacing w:lineRule="auto" w:line="240" w:before="0" w:after="0"/>
        <w:ind w:left="0" w:right="0" w:firstLine="737"/>
        <w:jc w:val="both"/>
        <w:rPr/>
      </w:pPr>
      <w:r>
        <w:rPr>
          <w:rFonts w:eastAsia="NSimSun" w:ascii="Times New Roman" w:hAnsi="Times New Roman"/>
          <w:kern w:val="2"/>
          <w:sz w:val="24"/>
          <w:szCs w:val="24"/>
          <w:lang w:eastAsia="zh-CN" w:bidi="hi-IN"/>
        </w:rPr>
        <w:t>С начала года, по состоянию на 2 ноября, проведено 13 выставок, 133 экскурсии (в т.ч. 120 платных), 14 мероприятий и 14 лекций, которыми охвачено 3704 посетителей. Всего посещений 4060. В музее проведено мероприятие в связи с 21-й годовщиной со дня открытия музея,  состоялось вручение ежегодных премий имени Ашальчи Оки.</w:t>
      </w:r>
    </w:p>
    <w:p>
      <w:pPr>
        <w:pStyle w:val="Normal"/>
        <w:suppressAutoHyphens w:val="true"/>
        <w:bidi w:val="0"/>
        <w:spacing w:lineRule="auto" w:line="240" w:before="0" w:after="120"/>
        <w:ind w:left="0" w:right="0" w:firstLine="737"/>
        <w:jc w:val="both"/>
        <w:rPr/>
      </w:pPr>
      <w:r>
        <w:rPr>
          <w:rFonts w:eastAsia="NSimSun" w:ascii="Times New Roman" w:hAnsi="Times New Roman"/>
          <w:b/>
          <w:bCs/>
          <w:kern w:val="2"/>
          <w:sz w:val="24"/>
          <w:szCs w:val="24"/>
          <w:lang w:eastAsia="zh-CN" w:bidi="hi-IN"/>
        </w:rPr>
        <w:t>В Граховской Детской школе искусств</w:t>
      </w:r>
      <w:r>
        <w:rPr>
          <w:rFonts w:eastAsia="NSimSun" w:ascii="Times New Roman" w:hAnsi="Times New Roman"/>
          <w:kern w:val="2"/>
          <w:sz w:val="24"/>
          <w:szCs w:val="24"/>
          <w:lang w:eastAsia="zh-CN" w:bidi="hi-IN"/>
        </w:rPr>
        <w:t xml:space="preserve"> обучается</w:t>
      </w:r>
      <w:r>
        <w:rPr>
          <w:rFonts w:eastAsia="NSimSun" w:ascii="Times New Roman" w:hAnsi="Times New Roman"/>
          <w:color w:val="000000"/>
          <w:kern w:val="2"/>
          <w:sz w:val="24"/>
          <w:szCs w:val="24"/>
          <w:lang w:eastAsia="zh-CN" w:bidi="hi-IN"/>
        </w:rPr>
        <w:t xml:space="preserve"> 144 челов</w:t>
      </w:r>
      <w:r>
        <w:rPr>
          <w:rFonts w:eastAsia="NSimSun" w:ascii="Times New Roman" w:hAnsi="Times New Roman"/>
          <w:kern w:val="2"/>
          <w:sz w:val="24"/>
          <w:szCs w:val="24"/>
          <w:lang w:eastAsia="zh-CN" w:bidi="hi-IN"/>
        </w:rPr>
        <w:t>ека на трех отделениях – хореографическом, художественном и музыкальном. Учащиеся вместе с преподавателями участвуют школьных, районных мероприятиях, в международных и всероссийских конкурсах по всем направлениям. За 10 месяцев 2022 года дети и преподаватели приняли участие в 63 мероприятиях и конкурсах: школьные – 23,  районные — 25, республиканские — 2, международные – 13. Получили 40 наград. Также с сентября открыты 2 платные группы художественной направленности «Маленький да Винчи». Программа рассчитана для детей 5-6 лет, где занимаются нетрадиционными техниками рисования 24 ребенка.</w:t>
      </w:r>
    </w:p>
    <w:p>
      <w:pPr>
        <w:pStyle w:val="Normal"/>
        <w:shd w:val="clear" w:color="auto" w:fill="FFFFFF"/>
        <w:suppressAutoHyphens w:val="true"/>
        <w:bidi w:val="0"/>
        <w:spacing w:lineRule="auto" w:line="240" w:before="0" w:after="0"/>
        <w:ind w:left="0" w:right="0" w:firstLine="737"/>
        <w:rPr/>
      </w:pPr>
      <w:r>
        <w:rPr>
          <w:rFonts w:eastAsia="Times New Roman" w:ascii="Times New Roman" w:hAnsi="Times New Roman"/>
          <w:b/>
          <w:bCs/>
          <w:color w:val="262633"/>
          <w:sz w:val="24"/>
          <w:szCs w:val="24"/>
          <w:lang w:eastAsia="ru-RU"/>
        </w:rPr>
        <w:t>МАУК «Сказочная резиденция Бабы Яги»:</w:t>
      </w:r>
    </w:p>
    <w:p>
      <w:pPr>
        <w:pStyle w:val="Normal"/>
        <w:shd w:val="clear" w:color="auto" w:fill="FFFFFF"/>
        <w:suppressAutoHyphens w:val="true"/>
        <w:bidi w:val="0"/>
        <w:spacing w:lineRule="auto" w:line="240" w:before="0" w:after="0"/>
        <w:ind w:left="0" w:right="0" w:firstLine="737"/>
        <w:rPr/>
      </w:pPr>
      <w:r>
        <w:rPr>
          <w:rFonts w:eastAsia="Times New Roman" w:ascii="Times New Roman" w:hAnsi="Times New Roman"/>
          <w:sz w:val="24"/>
          <w:szCs w:val="24"/>
          <w:lang w:eastAsia="ru-RU"/>
        </w:rPr>
        <w:t>- I</w:t>
      </w:r>
      <w:r>
        <w:rPr>
          <w:rFonts w:eastAsia="Times New Roman" w:ascii="Times New Roman" w:hAnsi="Times New Roman"/>
          <w:sz w:val="24"/>
          <w:szCs w:val="24"/>
          <w:lang w:val="en-US" w:eastAsia="ru-RU"/>
        </w:rPr>
        <w:t>I</w:t>
      </w:r>
      <w:r>
        <w:rPr>
          <w:rFonts w:eastAsia="Times New Roman" w:ascii="Times New Roman" w:hAnsi="Times New Roman"/>
          <w:sz w:val="24"/>
          <w:szCs w:val="24"/>
          <w:lang w:eastAsia="ru-RU"/>
        </w:rPr>
        <w:t xml:space="preserve"> летний республиканский фестиваль «Встречаем лето с Бабой Ягой» и годовщине 10 летия Резиденции Бабы Яги,  которое собрало более 300 детей и взрослых, а так же совместно со Сказочными героями из разных уголков Удмуртии (Тол Бабай, Золотая Сарапуль, Лопшо Педунь, Нюлэсмурт).</w:t>
      </w:r>
    </w:p>
    <w:p>
      <w:pPr>
        <w:pStyle w:val="Normal"/>
        <w:shd w:val="clear" w:color="auto" w:fill="FFFFFF"/>
        <w:suppressAutoHyphens w:val="true"/>
        <w:bidi w:val="0"/>
        <w:spacing w:lineRule="auto" w:line="240" w:before="0" w:after="0"/>
        <w:ind w:left="0" w:right="0" w:firstLine="737"/>
        <w:rPr/>
      </w:pPr>
      <w:r>
        <w:rPr>
          <w:rFonts w:eastAsia="Times New Roman" w:ascii="Times New Roman" w:hAnsi="Times New Roman"/>
          <w:sz w:val="24"/>
          <w:szCs w:val="24"/>
          <w:lang w:eastAsia="ru-RU"/>
        </w:rPr>
        <w:t xml:space="preserve">За 10 месяцев 2023г в МАУК «Сказочная резиденция Бабы Яги» прошло 187 мероприятий, на которых присутствовало 5674 туриста, 140 календарных мероприятий - 2424 человека. Основными мероприятиями были: «Святки – колядки»,  «Чудо Рождественской ночи», « Зимние забавы на старый Новый год», Праздник Масленицы «В гостях у Масленицы» совпадает с открытием месячника русской культуры  </w:t>
      </w:r>
    </w:p>
    <w:p>
      <w:pPr>
        <w:pStyle w:val="Normal"/>
        <w:shd w:val="clear" w:color="auto" w:fill="FFFFFF"/>
        <w:tabs>
          <w:tab w:val="clear" w:pos="708"/>
          <w:tab w:val="left" w:pos="0" w:leader="none"/>
        </w:tabs>
        <w:suppressAutoHyphens w:val="true"/>
        <w:bidi w:val="0"/>
        <w:spacing w:lineRule="auto" w:line="240" w:before="0" w:after="0"/>
        <w:ind w:left="0" w:right="0" w:firstLine="737"/>
        <w:rPr/>
      </w:pPr>
      <w:r>
        <w:rPr>
          <w:rFonts w:eastAsia="Times New Roman" w:ascii="Times New Roman" w:hAnsi="Times New Roman"/>
          <w:sz w:val="24"/>
          <w:szCs w:val="24"/>
          <w:lang w:eastAsia="ru-RU"/>
        </w:rPr>
        <w:t xml:space="preserve">и закрытием - «Русские выкрутасы», « Забавы у русской печи». </w:t>
      </w:r>
    </w:p>
    <w:p>
      <w:pPr>
        <w:pStyle w:val="Normal"/>
        <w:shd w:val="clear" w:color="auto" w:fill="FFFFFF"/>
        <w:suppressAutoHyphens w:val="true"/>
        <w:bidi w:val="0"/>
        <w:spacing w:lineRule="auto" w:line="240" w:before="0" w:after="0"/>
        <w:ind w:left="0" w:right="0" w:firstLine="737"/>
        <w:rPr/>
      </w:pPr>
      <w:r>
        <w:rPr>
          <w:rFonts w:eastAsia="Times New Roman" w:ascii="Times New Roman" w:hAnsi="Times New Roman"/>
          <w:sz w:val="24"/>
          <w:szCs w:val="24"/>
          <w:lang w:eastAsia="ru-RU"/>
        </w:rPr>
        <w:t>Самое значимое мероприятие 2023 года - театрализованное представление с участием</w:t>
      </w:r>
    </w:p>
    <w:p>
      <w:pPr>
        <w:pStyle w:val="Normal"/>
        <w:shd w:val="clear" w:color="auto" w:fill="FFFFFF"/>
        <w:suppressAutoHyphens w:val="true"/>
        <w:bidi w:val="0"/>
        <w:spacing w:lineRule="auto" w:line="240" w:before="0" w:after="0"/>
        <w:ind w:left="0" w:right="0" w:firstLine="737"/>
        <w:rPr/>
      </w:pPr>
      <w:r>
        <w:rPr>
          <w:rFonts w:eastAsia="Times New Roman" w:ascii="Times New Roman" w:hAnsi="Times New Roman"/>
          <w:sz w:val="24"/>
          <w:szCs w:val="24"/>
          <w:lang w:eastAsia="ru-RU"/>
        </w:rPr>
        <w:t xml:space="preserve">сказочных персонажей «Новый год в кругу друзей!». </w:t>
      </w:r>
    </w:p>
    <w:p>
      <w:pPr>
        <w:pStyle w:val="Normal"/>
        <w:shd w:val="clear" w:color="auto" w:fill="FFFFFF"/>
        <w:suppressAutoHyphens w:val="true"/>
        <w:bidi w:val="0"/>
        <w:spacing w:lineRule="auto" w:line="240" w:before="0" w:after="0"/>
        <w:ind w:left="0" w:right="0" w:firstLine="737"/>
        <w:rPr/>
      </w:pPr>
      <w:r>
        <w:rPr>
          <w:rFonts w:eastAsia="Times New Roman" w:ascii="Times New Roman" w:hAnsi="Times New Roman"/>
          <w:sz w:val="24"/>
          <w:szCs w:val="24"/>
          <w:lang w:eastAsia="ru-RU"/>
        </w:rPr>
        <w:t>Также театрализованным представлением отметили старинные  народные праздники «Троицкие забавы», праздники «Медовые посиделки»,  «Яблочный спас - лето уходит от нас», «Ореховый Спас – хлеб да орехи припас!»,  «Покровские вечёрки», где приняли участие родители и дети. Знакомились с народными традиционными обрядовыми играми, водили хороводы.</w:t>
      </w:r>
    </w:p>
    <w:p>
      <w:pPr>
        <w:pStyle w:val="Normal"/>
        <w:shd w:val="clear" w:color="auto" w:fill="FFFFFF"/>
        <w:spacing w:lineRule="auto" w:line="240" w:before="0" w:after="0"/>
        <w:rPr>
          <w:rFonts w:ascii="Times New Roman" w:hAnsi="Times New Roman" w:eastAsia="Times New Roman"/>
          <w:color w:val="262633"/>
          <w:sz w:val="24"/>
          <w:szCs w:val="24"/>
          <w:lang w:eastAsia="ru-RU"/>
        </w:rPr>
      </w:pPr>
      <w:r>
        <w:rPr>
          <w:rFonts w:eastAsia="Times New Roman" w:ascii="Times New Roman" w:hAnsi="Times New Roman"/>
          <w:color w:val="262633"/>
          <w:sz w:val="24"/>
          <w:szCs w:val="24"/>
          <w:lang w:eastAsia="ru-RU"/>
        </w:rPr>
      </w:r>
    </w:p>
    <w:p>
      <w:pPr>
        <w:pStyle w:val="Normal"/>
        <w:spacing w:lineRule="auto" w:line="240" w:before="0" w:after="0"/>
        <w:jc w:val="center"/>
        <w:rPr>
          <w:rFonts w:ascii="Times New Roman" w:hAnsi="Times New Roman" w:eastAsia="NSimSun"/>
          <w:b/>
          <w:sz w:val="24"/>
          <w:szCs w:val="24"/>
          <w:lang w:eastAsia="zh-CN" w:bidi="hi-IN"/>
        </w:rPr>
      </w:pPr>
      <w:r>
        <w:rPr>
          <w:rFonts w:eastAsia="NSimSun" w:ascii="Times New Roman" w:hAnsi="Times New Roman"/>
          <w:b/>
          <w:sz w:val="24"/>
          <w:szCs w:val="24"/>
          <w:lang w:eastAsia="zh-CN" w:bidi="hi-IN"/>
        </w:rPr>
        <w:t>Основные показатели деятельности в области «Культура»</w:t>
      </w:r>
    </w:p>
    <w:p>
      <w:pPr>
        <w:pStyle w:val="Normal"/>
        <w:spacing w:lineRule="auto" w:line="240" w:before="0" w:after="0"/>
        <w:jc w:val="center"/>
        <w:rPr>
          <w:rFonts w:ascii="Times New Roman" w:hAnsi="Times New Roman" w:eastAsia="NSimSun"/>
          <w:sz w:val="24"/>
          <w:szCs w:val="24"/>
          <w:lang w:eastAsia="zh-CN" w:bidi="hi-IN"/>
        </w:rPr>
      </w:pPr>
      <w:r>
        <w:rPr>
          <w:rFonts w:eastAsia="NSimSun" w:ascii="Times New Roman" w:hAnsi="Times New Roman"/>
          <w:sz w:val="24"/>
          <w:szCs w:val="24"/>
          <w:lang w:eastAsia="zh-CN" w:bidi="hi-IN"/>
        </w:rPr>
      </w:r>
    </w:p>
    <w:tbl>
      <w:tblPr>
        <w:tblW w:w="10771" w:type="dxa"/>
        <w:jc w:val="left"/>
        <w:tblInd w:w="-315" w:type="dxa"/>
        <w:tblLayout w:type="fixed"/>
        <w:tblCellMar>
          <w:top w:w="0" w:type="dxa"/>
          <w:left w:w="108" w:type="dxa"/>
          <w:bottom w:w="0" w:type="dxa"/>
          <w:right w:w="108" w:type="dxa"/>
        </w:tblCellMar>
        <w:tblLook w:firstRow="1" w:noVBand="1" w:lastRow="0" w:firstColumn="1" w:lastColumn="0" w:noHBand="0" w:val="04a0"/>
      </w:tblPr>
      <w:tblGrid>
        <w:gridCol w:w="538"/>
        <w:gridCol w:w="5839"/>
        <w:gridCol w:w="850"/>
        <w:gridCol w:w="1275"/>
        <w:gridCol w:w="1134"/>
        <w:gridCol w:w="1134"/>
      </w:tblGrid>
      <w:tr>
        <w:trPr>
          <w:trHeight w:val="603" w:hRule="atLeast"/>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b/>
                <w:kern w:val="2"/>
                <w:sz w:val="24"/>
                <w:szCs w:val="24"/>
                <w:lang w:eastAsia="zh-CN" w:bidi="hi-IN"/>
              </w:rPr>
            </w:pPr>
            <w:r>
              <w:rPr>
                <w:rFonts w:eastAsia="NSimSun" w:ascii="Times New Roman" w:hAnsi="Times New Roman"/>
                <w:b/>
                <w:kern w:val="2"/>
                <w:sz w:val="24"/>
                <w:szCs w:val="24"/>
                <w:lang w:eastAsia="zh-CN" w:bidi="hi-IN"/>
              </w:rPr>
              <w:t>Показатели</w:t>
            </w:r>
          </w:p>
        </w:tc>
        <w:tc>
          <w:tcPr>
            <w:tcW w:w="850"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kern w:val="2"/>
                <w:sz w:val="24"/>
                <w:szCs w:val="24"/>
                <w:lang w:eastAsia="zh-CN" w:bidi="hi-IN"/>
              </w:rPr>
            </w:pPr>
            <w:r>
              <w:rPr>
                <w:rFonts w:eastAsia="NSimSun" w:ascii="Times New Roman" w:hAnsi="Times New Roman"/>
                <w:b/>
                <w:kern w:val="2"/>
                <w:sz w:val="24"/>
                <w:szCs w:val="24"/>
                <w:lang w:eastAsia="zh-CN" w:bidi="hi-IN"/>
              </w:rPr>
              <w:t>Ед.изм</w:t>
            </w:r>
            <w:r>
              <w:rPr>
                <w:rFonts w:eastAsia="NSimSun" w:ascii="Times New Roman" w:hAnsi="Times New Roman"/>
                <w:kern w:val="2"/>
                <w:sz w:val="24"/>
                <w:szCs w:val="24"/>
                <w:lang w:eastAsia="zh-CN" w:bidi="hi-IN"/>
              </w:rPr>
              <w:t>.</w:t>
            </w:r>
          </w:p>
        </w:tc>
        <w:tc>
          <w:tcPr>
            <w:tcW w:w="127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NSimSun"/>
                <w:b/>
                <w:kern w:val="2"/>
                <w:sz w:val="24"/>
                <w:szCs w:val="24"/>
                <w:lang w:eastAsia="zh-CN" w:bidi="hi-IN"/>
              </w:rPr>
            </w:pPr>
            <w:r>
              <w:rPr>
                <w:rFonts w:eastAsia="NSimSun" w:ascii="Times New Roman" w:hAnsi="Times New Roman"/>
                <w:b/>
                <w:kern w:val="2"/>
                <w:sz w:val="24"/>
                <w:szCs w:val="24"/>
                <w:lang w:eastAsia="zh-CN" w:bidi="hi-IN"/>
              </w:rPr>
              <w:t>Факт</w:t>
            </w:r>
          </w:p>
          <w:p>
            <w:pPr>
              <w:pStyle w:val="Normal"/>
              <w:widowControl w:val="false"/>
              <w:suppressAutoHyphens w:val="true"/>
              <w:spacing w:lineRule="auto" w:line="240" w:before="0" w:after="0"/>
              <w:ind w:right="53" w:hanging="0"/>
              <w:jc w:val="center"/>
              <w:rPr>
                <w:rFonts w:ascii="Times New Roman" w:hAnsi="Times New Roman" w:eastAsia="NSimSun"/>
                <w:b/>
                <w:kern w:val="2"/>
                <w:sz w:val="24"/>
                <w:szCs w:val="24"/>
                <w:lang w:eastAsia="zh-CN" w:bidi="hi-IN"/>
              </w:rPr>
            </w:pPr>
            <w:r>
              <w:rPr>
                <w:rFonts w:eastAsia="NSimSun" w:ascii="Times New Roman" w:hAnsi="Times New Roman"/>
                <w:b/>
                <w:kern w:val="2"/>
                <w:sz w:val="24"/>
                <w:szCs w:val="24"/>
                <w:lang w:eastAsia="zh-CN" w:bidi="hi-IN"/>
              </w:rPr>
              <w:t>2022</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b/>
                <w:kern w:val="2"/>
                <w:sz w:val="24"/>
                <w:szCs w:val="24"/>
                <w:lang w:eastAsia="zh-CN" w:bidi="hi-IN"/>
              </w:rPr>
            </w:pPr>
            <w:r>
              <w:rPr>
                <w:rFonts w:eastAsia="NSimSun" w:ascii="Times New Roman" w:hAnsi="Times New Roman"/>
                <w:b/>
                <w:kern w:val="2"/>
                <w:sz w:val="24"/>
                <w:szCs w:val="24"/>
                <w:lang w:eastAsia="zh-CN" w:bidi="hi-IN"/>
              </w:rPr>
              <w:t>Оценка 2023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NSimSun"/>
                <w:b/>
                <w:kern w:val="2"/>
                <w:sz w:val="24"/>
                <w:szCs w:val="24"/>
                <w:lang w:eastAsia="zh-CN" w:bidi="hi-IN"/>
              </w:rPr>
            </w:pPr>
            <w:r>
              <w:rPr>
                <w:rFonts w:eastAsia="NSimSun" w:ascii="Times New Roman" w:hAnsi="Times New Roman"/>
                <w:b/>
                <w:kern w:val="2"/>
                <w:sz w:val="24"/>
                <w:szCs w:val="24"/>
                <w:lang w:eastAsia="zh-CN" w:bidi="hi-IN"/>
              </w:rPr>
              <w:t>План 2024</w:t>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1.</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Численность работников</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Чел.</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77</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shd w:fill="FFFFFF" w:val="clear"/>
              </w:rPr>
            </w:pPr>
            <w:r>
              <w:rPr>
                <w:rFonts w:eastAsia="NSimSun" w:ascii="Times New Roman" w:hAnsi="Times New Roman"/>
                <w:kern w:val="2"/>
                <w:sz w:val="24"/>
                <w:szCs w:val="24"/>
                <w:shd w:fill="FFFFFF" w:val="clear"/>
                <w:lang w:eastAsia="zh-CN" w:bidi="hi-IN"/>
              </w:rPr>
              <w:t>83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shd w:fill="FFFFFF" w:val="clear"/>
              </w:rPr>
            </w:pPr>
            <w:r>
              <w:rPr>
                <w:rFonts w:eastAsia="NSimSun" w:ascii="Times New Roman" w:hAnsi="Times New Roman"/>
                <w:kern w:val="2"/>
                <w:sz w:val="24"/>
                <w:szCs w:val="24"/>
                <w:shd w:fill="FFFFFF" w:val="clear"/>
                <w:lang w:eastAsia="zh-CN" w:bidi="hi-IN"/>
              </w:rPr>
              <w:t>90</w:t>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2.</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Руководители и специалисты, имеющие высшее и средне-специальное образование</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62</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shd w:fill="FFFFFF" w:val="clear"/>
              </w:rPr>
            </w:pPr>
            <w:r>
              <w:rPr>
                <w:rFonts w:eastAsia="NSimSun" w:ascii="Times New Roman" w:hAnsi="Times New Roman"/>
                <w:kern w:val="2"/>
                <w:sz w:val="24"/>
                <w:szCs w:val="24"/>
                <w:shd w:fill="FFFFFF" w:val="clear"/>
                <w:lang w:eastAsia="zh-CN" w:bidi="hi-IN"/>
              </w:rPr>
              <w:t>80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shd w:fill="FFFFFF" w:val="clear"/>
              </w:rPr>
            </w:pPr>
            <w:r>
              <w:rPr>
                <w:rFonts w:eastAsia="NSimSun" w:ascii="Times New Roman" w:hAnsi="Times New Roman"/>
                <w:kern w:val="2"/>
                <w:sz w:val="24"/>
                <w:szCs w:val="24"/>
                <w:shd w:fill="FFFFFF" w:val="clear"/>
                <w:lang w:eastAsia="zh-CN" w:bidi="hi-IN"/>
              </w:rPr>
              <w:t>80</w:t>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3.</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Повышение квалификации</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чел.</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9</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shd w:fill="FFFFFF" w:val="clear"/>
              </w:rPr>
            </w:pPr>
            <w:r>
              <w:rPr>
                <w:rFonts w:eastAsia="NSimSun" w:ascii="Times New Roman" w:hAnsi="Times New Roman"/>
                <w:color w:val="000000"/>
                <w:kern w:val="2"/>
                <w:sz w:val="24"/>
                <w:szCs w:val="24"/>
                <w:shd w:fill="FFFFFF" w:val="clear"/>
                <w:lang w:eastAsia="zh-CN" w:bidi="hi-IN"/>
              </w:rPr>
              <w:t>30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shd w:fill="FFFFFF" w:val="clear"/>
              </w:rPr>
            </w:pPr>
            <w:r>
              <w:rPr>
                <w:rFonts w:eastAsia="NSimSun" w:ascii="Times New Roman" w:hAnsi="Times New Roman"/>
                <w:color w:val="000000"/>
                <w:kern w:val="2"/>
                <w:sz w:val="24"/>
                <w:szCs w:val="24"/>
                <w:shd w:fill="FFFFFF" w:val="clear"/>
                <w:lang w:eastAsia="zh-CN" w:bidi="hi-IN"/>
              </w:rPr>
              <w:t>10</w:t>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4.</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Расходы бюджета на культуру в расчёте на 1 жителя, руб./год</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руб./год</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5777</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5185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5200</w:t>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5.</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Расходы на 1 жителя на посещение платных мероприятий</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руб./год</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453</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543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550</w:t>
            </w:r>
          </w:p>
        </w:tc>
      </w:tr>
      <w:tr>
        <w:trPr>
          <w:trHeight w:val="377" w:hRule="atLeast"/>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shd w:fill="FFFFFF" w:val="clear"/>
                <w:lang w:eastAsia="zh-CN" w:bidi="hi-IN"/>
              </w:rPr>
              <w:t>6.</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shd w:fill="FFFFFF" w:val="clear"/>
                <w:lang w:eastAsia="zh-CN" w:bidi="hi-IN"/>
              </w:rPr>
              <w:t>Всего учреждений</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lang w:eastAsia="zh-CN" w:bidi="hi-IN"/>
              </w:rPr>
              <w:t>кол-во</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42</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shd w:fill="FFFFFF" w:val="clear"/>
              </w:rPr>
            </w:pPr>
            <w:r>
              <w:rPr>
                <w:rFonts w:eastAsia="NSimSun" w:ascii="Times New Roman" w:hAnsi="Times New Roman"/>
                <w:color w:val="000000"/>
                <w:kern w:val="2"/>
                <w:sz w:val="24"/>
                <w:szCs w:val="24"/>
                <w:shd w:fill="FFFFFF" w:val="clear"/>
                <w:lang w:eastAsia="zh-CN" w:bidi="hi-IN"/>
              </w:rPr>
              <w:t>42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shd w:fill="FFFFFF" w:val="clear"/>
              </w:rPr>
            </w:pPr>
            <w:r>
              <w:rPr>
                <w:rFonts w:eastAsia="NSimSun" w:ascii="Times New Roman" w:hAnsi="Times New Roman"/>
                <w:color w:val="000000"/>
                <w:kern w:val="2"/>
                <w:sz w:val="24"/>
                <w:szCs w:val="24"/>
                <w:shd w:fill="FFFFFF" w:val="clear"/>
                <w:lang w:eastAsia="zh-CN" w:bidi="hi-IN"/>
              </w:rPr>
              <w:t>42</w:t>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7.</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Здания, находящиеся в неудовлетворительном состоянии</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lang w:eastAsia="zh-CN" w:bidi="hi-IN"/>
              </w:rPr>
              <w:t>%</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2</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shd w:fill="FFFFFF" w:val="clear"/>
                <w:lang w:eastAsia="zh-CN" w:bidi="hi-IN"/>
              </w:rPr>
            </w:pPr>
            <w:r>
              <w:rPr>
                <w:rFonts w:eastAsia="NSimSun" w:ascii="Times New Roman" w:hAnsi="Times New Roman"/>
                <w:color w:val="000000"/>
                <w:kern w:val="2"/>
                <w:sz w:val="24"/>
                <w:szCs w:val="24"/>
                <w:shd w:fill="FFFFFF" w:val="clear"/>
                <w:lang w:eastAsia="zh-CN" w:bidi="hi-IN"/>
              </w:rPr>
              <w:t>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NSimSun"/>
                <w:color w:val="000000"/>
                <w:kern w:val="2"/>
                <w:sz w:val="24"/>
                <w:szCs w:val="24"/>
                <w:shd w:fill="FFFFFF" w:val="clear"/>
                <w:lang w:eastAsia="zh-CN" w:bidi="hi-IN"/>
              </w:rPr>
            </w:pPr>
            <w:r>
              <w:rPr>
                <w:rFonts w:eastAsia="NSimSun" w:ascii="Times New Roman" w:hAnsi="Times New Roman"/>
                <w:color w:val="000000"/>
                <w:kern w:val="2"/>
                <w:sz w:val="24"/>
                <w:szCs w:val="24"/>
                <w:shd w:fill="FFFFFF" w:val="clear"/>
                <w:lang w:eastAsia="zh-CN" w:bidi="hi-IN"/>
              </w:rPr>
              <w:t>2</w:t>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8.</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Охват библиотечным обслуживанием (от общего числа населения)</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lang w:eastAsia="zh-CN" w:bidi="hi-IN"/>
              </w:rPr>
              <w:t>%</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75</w:t>
            </w:r>
          </w:p>
        </w:tc>
        <w:tc>
          <w:tcPr>
            <w:tcW w:w="1134" w:type="dxa"/>
            <w:tcBorders>
              <w:top w:val="single" w:sz="4" w:space="0" w:color="000000"/>
              <w:left w:val="single" w:sz="4" w:space="0" w:color="000000"/>
              <w:bottom w:val="single" w:sz="4" w:space="0" w:color="000000"/>
            </w:tcBorders>
          </w:tcPr>
          <w:p>
            <w:pPr>
              <w:pStyle w:val="Normal"/>
              <w:widowControl w:val="false"/>
              <w:tabs>
                <w:tab w:val="clear" w:pos="708"/>
                <w:tab w:val="left" w:pos="315" w:leader="none"/>
                <w:tab w:val="center" w:pos="459" w:leader="none"/>
              </w:tabs>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55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75</w:t>
            </w:r>
          </w:p>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9.</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Читаемость библиотечного фонда</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lang w:eastAsia="zh-CN" w:bidi="hi-IN"/>
              </w:rPr>
              <w:t>Ед.</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22,4</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21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22,4</w:t>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10.</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Число посещений музеев на 1 тыс. населения</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lang w:eastAsia="zh-CN" w:bidi="hi-IN"/>
              </w:rPr>
              <w:t>чел.</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612</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522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538</w:t>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11.</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Экскурсионное обслуживание (от общего числа населения)</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lang w:eastAsia="zh-CN" w:bidi="hi-IN"/>
              </w:rPr>
              <w:t>%</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40</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32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33</w:t>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12.</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Среднее число клубных формирований на 1 учреждение</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lang w:eastAsia="zh-CN" w:bidi="hi-IN"/>
              </w:rPr>
              <w:t>Кол.</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5,4</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shd w:fill="FFFFFF" w:val="clear"/>
                <w:lang w:eastAsia="zh-CN" w:bidi="hi-IN"/>
              </w:rPr>
            </w:pPr>
            <w:r>
              <w:rPr>
                <w:rFonts w:eastAsia="NSimSun" w:ascii="Times New Roman" w:hAnsi="Times New Roman"/>
                <w:kern w:val="2"/>
                <w:sz w:val="24"/>
                <w:szCs w:val="24"/>
                <w:shd w:fill="FFFFFF" w:val="clear"/>
                <w:lang w:eastAsia="zh-CN" w:bidi="hi-IN"/>
              </w:rPr>
              <w:t>5,0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shd w:fill="FFFFFF" w:val="clear"/>
                <w:lang w:eastAsia="zh-CN" w:bidi="hi-IN"/>
              </w:rPr>
            </w:pPr>
            <w:r>
              <w:rPr>
                <w:rFonts w:eastAsia="NSimSun" w:ascii="Times New Roman" w:hAnsi="Times New Roman"/>
                <w:kern w:val="2"/>
                <w:sz w:val="24"/>
                <w:szCs w:val="24"/>
                <w:shd w:fill="FFFFFF" w:val="clear"/>
                <w:lang w:eastAsia="zh-CN" w:bidi="hi-IN"/>
              </w:rPr>
              <w:t>5,0</w:t>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shd w:fill="FFFFFF" w:val="clear"/>
                <w:lang w:eastAsia="zh-CN" w:bidi="hi-IN"/>
              </w:rPr>
              <w:t>13.</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shd w:fill="FFFFFF" w:val="clear"/>
                <w:lang w:eastAsia="zh-CN" w:bidi="hi-IN"/>
              </w:rPr>
              <w:t>Занятость населения любительским художественным творчеством (от дееспособного населения)</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lang w:eastAsia="zh-CN" w:bidi="hi-IN"/>
              </w:rPr>
              <w:t>%</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11</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shd w:fill="FFFFFF" w:val="clear"/>
                <w:lang w:eastAsia="zh-CN" w:bidi="hi-IN"/>
              </w:rPr>
            </w:pPr>
            <w:r>
              <w:rPr>
                <w:rFonts w:eastAsia="NSimSun" w:ascii="Times New Roman" w:hAnsi="Times New Roman"/>
                <w:color w:val="000000"/>
                <w:kern w:val="2"/>
                <w:sz w:val="24"/>
                <w:szCs w:val="24"/>
                <w:shd w:fill="FFFFFF" w:val="clear"/>
                <w:lang w:eastAsia="zh-CN" w:bidi="hi-IN"/>
              </w:rPr>
              <w:t>10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shd w:fill="FFFFFF" w:val="clear"/>
                <w:lang w:eastAsia="zh-CN" w:bidi="hi-IN"/>
              </w:rPr>
            </w:pPr>
            <w:r>
              <w:rPr>
                <w:rFonts w:eastAsia="NSimSun" w:ascii="Times New Roman" w:hAnsi="Times New Roman"/>
                <w:color w:val="000000"/>
                <w:kern w:val="2"/>
                <w:sz w:val="24"/>
                <w:szCs w:val="24"/>
                <w:shd w:fill="FFFFFF" w:val="clear"/>
                <w:lang w:eastAsia="zh-CN" w:bidi="hi-IN"/>
              </w:rPr>
              <w:t>10</w:t>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shd w:fill="FFFFFF" w:val="clear"/>
                <w:lang w:eastAsia="zh-CN" w:bidi="hi-IN"/>
              </w:rPr>
              <w:t>14.</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shd w:fill="FFFFFF" w:val="clear"/>
                <w:lang w:eastAsia="zh-CN" w:bidi="hi-IN"/>
              </w:rPr>
              <w:t>Число ПК, автоматизированных рабочих мест в муниципальных учреждениях</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lang w:eastAsia="zh-CN" w:bidi="hi-IN"/>
              </w:rPr>
              <w:t>Кол.</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47</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color w:val="000000"/>
                <w:shd w:fill="FFFFFF" w:val="clear"/>
              </w:rPr>
            </w:pPr>
            <w:r>
              <w:rPr>
                <w:rFonts w:eastAsia="NSimSun" w:ascii="Times New Roman" w:hAnsi="Times New Roman"/>
                <w:color w:val="000000"/>
                <w:kern w:val="2"/>
                <w:sz w:val="24"/>
                <w:szCs w:val="24"/>
                <w:shd w:fill="FFFFFF" w:val="clear"/>
                <w:lang w:eastAsia="zh-CN" w:bidi="hi-IN"/>
              </w:rPr>
              <w:t>54</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shd w:fill="FFFFFF" w:val="clear"/>
              </w:rPr>
            </w:pPr>
            <w:r>
              <w:rPr>
                <w:rFonts w:eastAsia="NSimSun" w:ascii="Times New Roman" w:hAnsi="Times New Roman"/>
                <w:color w:val="000000"/>
                <w:kern w:val="2"/>
                <w:sz w:val="24"/>
                <w:szCs w:val="24"/>
                <w:shd w:fill="FFFFFF" w:val="clear"/>
                <w:lang w:eastAsia="zh-CN" w:bidi="hi-IN"/>
              </w:rPr>
              <w:t>55</w:t>
            </w:r>
          </w:p>
        </w:tc>
      </w:tr>
      <w:tr>
        <w:trPr>
          <w:trHeight w:val="135" w:hRule="atLeast"/>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shd w:fill="FFFFFF" w:val="clear"/>
                <w:lang w:eastAsia="zh-CN" w:bidi="hi-IN"/>
              </w:rPr>
              <w:t>15.</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shd w:fill="FFFFFF" w:val="clear"/>
                <w:lang w:eastAsia="zh-CN" w:bidi="hi-IN"/>
              </w:rPr>
              <w:t>Всего мероприятий,</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lang w:eastAsia="zh-CN" w:bidi="hi-IN"/>
              </w:rPr>
              <w:t>Кол.</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3998</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shd w:fill="FFFFFF" w:val="clear"/>
              </w:rPr>
            </w:pPr>
            <w:r>
              <w:rPr>
                <w:rFonts w:eastAsia="NSimSun" w:ascii="Times New Roman" w:hAnsi="Times New Roman"/>
                <w:color w:val="000000"/>
                <w:kern w:val="2"/>
                <w:sz w:val="24"/>
                <w:szCs w:val="24"/>
                <w:shd w:fill="FFFFFF" w:val="clear"/>
                <w:lang w:eastAsia="zh-CN" w:bidi="hi-IN"/>
              </w:rPr>
              <w:t>4115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shd w:fill="FFFFFF" w:val="clear"/>
              </w:rPr>
            </w:pPr>
            <w:r>
              <w:rPr>
                <w:rFonts w:eastAsia="NSimSun" w:ascii="Times New Roman" w:hAnsi="Times New Roman"/>
                <w:color w:val="000000"/>
                <w:kern w:val="2"/>
                <w:sz w:val="24"/>
                <w:szCs w:val="24"/>
                <w:shd w:fill="FFFFFF" w:val="clear"/>
                <w:lang w:eastAsia="zh-CN" w:bidi="hi-IN"/>
              </w:rPr>
              <w:t>4164</w:t>
            </w:r>
          </w:p>
        </w:tc>
      </w:tr>
      <w:tr>
        <w:trPr>
          <w:trHeight w:val="135" w:hRule="atLeast"/>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shd w:fill="FFFFFF" w:val="clear"/>
                <w:lang w:eastAsia="zh-CN" w:bidi="hi-IN"/>
              </w:rPr>
              <w:t>В том числе платные</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color w:val="000000"/>
                <w:kern w:val="2"/>
                <w:sz w:val="24"/>
                <w:szCs w:val="24"/>
                <w:lang w:eastAsia="zh-CN" w:bidi="hi-IN"/>
              </w:rPr>
            </w:pPr>
            <w:r>
              <w:rPr>
                <w:rFonts w:eastAsia="NSimSun" w:ascii="Times New Roman" w:hAnsi="Times New Roman"/>
                <w:color w:val="000000"/>
                <w:kern w:val="2"/>
                <w:sz w:val="24"/>
                <w:szCs w:val="24"/>
                <w:lang w:eastAsia="zh-CN" w:bidi="hi-IN"/>
              </w:rPr>
              <w:t>Кол.</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735</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shd w:fill="FFFFFF" w:val="clear"/>
              </w:rPr>
            </w:pPr>
            <w:r>
              <w:rPr>
                <w:rFonts w:eastAsia="NSimSun" w:ascii="Times New Roman" w:hAnsi="Times New Roman"/>
                <w:color w:val="000000"/>
                <w:kern w:val="2"/>
                <w:sz w:val="24"/>
                <w:szCs w:val="24"/>
                <w:shd w:fill="FFFFFF" w:val="clear"/>
                <w:lang w:eastAsia="zh-CN" w:bidi="hi-IN"/>
              </w:rPr>
              <w:t>573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shd w:fill="FFFFFF" w:val="clear"/>
              </w:rPr>
            </w:pPr>
            <w:r>
              <w:rPr>
                <w:rFonts w:eastAsia="NSimSun" w:ascii="Times New Roman" w:hAnsi="Times New Roman"/>
                <w:color w:val="000000"/>
                <w:kern w:val="2"/>
                <w:sz w:val="24"/>
                <w:szCs w:val="24"/>
                <w:shd w:fill="FFFFFF" w:val="clear"/>
                <w:lang w:eastAsia="zh-CN" w:bidi="hi-IN"/>
              </w:rPr>
              <w:t>594</w:t>
            </w:r>
          </w:p>
        </w:tc>
      </w:tr>
      <w:tr>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16.</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Занятость населения эстетическим воспитанием через ДШИ (от 7 до 15 лет)</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13</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13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13</w:t>
            </w:r>
          </w:p>
        </w:tc>
      </w:tr>
      <w:tr>
        <w:trPr>
          <w:trHeight w:val="529" w:hRule="atLeast"/>
        </w:trPr>
        <w:tc>
          <w:tcPr>
            <w:tcW w:w="538"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sz w:val="24"/>
                <w:szCs w:val="24"/>
                <w:lang w:eastAsia="zh-CN" w:bidi="hi-IN"/>
              </w:rPr>
            </w:pPr>
            <w:r>
              <w:rPr>
                <w:rFonts w:eastAsia="NSimSun" w:ascii="Times New Roman" w:hAnsi="Times New Roman"/>
                <w:sz w:val="24"/>
                <w:szCs w:val="24"/>
                <w:lang w:eastAsia="zh-CN" w:bidi="hi-IN"/>
              </w:rPr>
              <w:t>17.</w:t>
            </w:r>
          </w:p>
        </w:tc>
        <w:tc>
          <w:tcPr>
            <w:tcW w:w="583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rFonts w:ascii="Times New Roman" w:hAnsi="Times New Roman" w:eastAsia="NSimSun"/>
                <w:sz w:val="24"/>
                <w:szCs w:val="24"/>
                <w:lang w:eastAsia="zh-CN" w:bidi="hi-IN"/>
              </w:rPr>
            </w:pPr>
            <w:r>
              <w:rPr>
                <w:rFonts w:eastAsia="NSimSun" w:ascii="Times New Roman" w:hAnsi="Times New Roman"/>
                <w:sz w:val="24"/>
                <w:szCs w:val="24"/>
                <w:lang w:eastAsia="zh-CN" w:bidi="hi-IN"/>
              </w:rPr>
              <w:t>Количество туристов, посетивших «Резиденцию Бабы Яги», в том числе дети</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rPr>
                <w:rFonts w:ascii="Times New Roman" w:hAnsi="Times New Roman" w:eastAsia="NSimSun"/>
                <w:sz w:val="24"/>
                <w:szCs w:val="24"/>
                <w:lang w:eastAsia="zh-CN" w:bidi="hi-IN"/>
              </w:rPr>
            </w:pPr>
            <w:r>
              <w:rPr>
                <w:rFonts w:eastAsia="NSimSun" w:ascii="Times New Roman" w:hAnsi="Times New Roman"/>
                <w:sz w:val="24"/>
                <w:szCs w:val="24"/>
                <w:lang w:eastAsia="zh-CN" w:bidi="hi-IN"/>
              </w:rPr>
              <w:t>Чел.</w:t>
            </w:r>
          </w:p>
        </w:tc>
        <w:tc>
          <w:tcPr>
            <w:tcW w:w="1275"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ind w:left="-54" w:hanging="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4800/2864</w:t>
            </w:r>
          </w:p>
        </w:tc>
        <w:tc>
          <w:tcPr>
            <w:tcW w:w="113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ind w:left="-139" w:right="-219" w:hanging="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5674/3900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43" w:hanging="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5674/3900</w:t>
            </w:r>
          </w:p>
        </w:tc>
      </w:tr>
    </w:tbl>
    <w:p>
      <w:pPr>
        <w:pStyle w:val="Normal"/>
        <w:widowControl w:val="false"/>
        <w:tabs>
          <w:tab w:val="clear" w:pos="708"/>
          <w:tab w:val="left" w:pos="567" w:leader="none"/>
        </w:tabs>
        <w:spacing w:lineRule="auto" w:line="240" w:before="0" w:after="0"/>
        <w:jc w:val="center"/>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r>
    </w:p>
    <w:p>
      <w:pPr>
        <w:pStyle w:val="Normal"/>
        <w:widowControl w:val="false"/>
        <w:spacing w:lineRule="auto" w:line="240" w:before="0" w:after="0"/>
        <w:jc w:val="center"/>
        <w:rPr>
          <w:rFonts w:ascii="Calibri" w:hAnsi="Calibri" w:eastAsia="Calibri" w:asciiTheme="minorHAnsi" w:eastAsiaTheme="minorHAnsi" w:hAnsiTheme="minorHAnsi"/>
        </w:rPr>
      </w:pPr>
      <w:r>
        <w:rPr>
          <w:rFonts w:eastAsia="NSimSun" w:ascii="Times New Roman" w:hAnsi="Times New Roman"/>
          <w:b/>
          <w:kern w:val="2"/>
          <w:sz w:val="24"/>
          <w:szCs w:val="24"/>
          <w:u w:val="single"/>
          <w:shd w:fill="FFFFFF" w:val="clear"/>
          <w:lang w:eastAsia="zh-CN" w:bidi="hi-IN"/>
        </w:rPr>
        <w:t>В 2024 году планируется:</w:t>
      </w:r>
    </w:p>
    <w:p>
      <w:pPr>
        <w:pStyle w:val="Normal"/>
        <w:numPr>
          <w:ilvl w:val="0"/>
          <w:numId w:val="8"/>
        </w:numPr>
        <w:suppressAutoHyphens w:val="true"/>
        <w:spacing w:lineRule="auto" w:line="240" w:before="0" w:after="0"/>
        <w:rPr/>
      </w:pPr>
      <w:r>
        <w:rPr>
          <w:rFonts w:eastAsia="NSimSun" w:ascii="Times New Roman" w:hAnsi="Times New Roman"/>
          <w:sz w:val="24"/>
          <w:szCs w:val="24"/>
          <w:shd w:fill="FFFFFF" w:val="clear"/>
          <w:lang w:eastAsia="zh-CN" w:bidi="hi-IN"/>
        </w:rPr>
        <w:t>Организация и проведение районных и межрайонных мероприятий:</w:t>
      </w:r>
    </w:p>
    <w:p>
      <w:pPr>
        <w:pStyle w:val="Normal"/>
        <w:numPr>
          <w:ilvl w:val="0"/>
          <w:numId w:val="9"/>
        </w:numPr>
        <w:tabs>
          <w:tab w:val="clear" w:pos="708"/>
          <w:tab w:val="left" w:pos="0" w:leader="none"/>
        </w:tabs>
        <w:suppressAutoHyphens w:val="true"/>
        <w:spacing w:lineRule="auto" w:line="240" w:before="0" w:after="0"/>
        <w:rPr/>
      </w:pPr>
      <w:r>
        <w:rPr>
          <w:rFonts w:eastAsia="NSimSun" w:ascii="Times New Roman" w:hAnsi="Times New Roman"/>
          <w:sz w:val="24"/>
          <w:szCs w:val="24"/>
          <w:shd w:fill="FFFFFF" w:val="clear"/>
          <w:lang w:eastAsia="zh-CN" w:bidi="hi-IN"/>
        </w:rPr>
        <w:t>Цикл мероприятий, посвященных Году спорта</w:t>
      </w:r>
    </w:p>
    <w:p>
      <w:pPr>
        <w:pStyle w:val="Normal"/>
        <w:numPr>
          <w:ilvl w:val="0"/>
          <w:numId w:val="10"/>
        </w:numPr>
        <w:tabs>
          <w:tab w:val="clear" w:pos="708"/>
          <w:tab w:val="left" w:pos="0" w:leader="none"/>
        </w:tabs>
        <w:suppressAutoHyphens w:val="true"/>
        <w:spacing w:lineRule="auto" w:line="240" w:before="0" w:after="0"/>
        <w:rPr/>
      </w:pPr>
      <w:r>
        <w:rPr>
          <w:rFonts w:eastAsia="NSimSun" w:ascii="Times New Roman" w:hAnsi="Times New Roman"/>
          <w:sz w:val="24"/>
          <w:szCs w:val="24"/>
          <w:shd w:fill="FFFFFF" w:val="clear"/>
          <w:lang w:eastAsia="zh-CN" w:bidi="hi-IN"/>
        </w:rPr>
        <w:t>Районный  фестиваль «Салют Победы» в рамках Всероссийского фестиваля народного творчества «Салют Победы!, посвященного 80-летию Победы в ВОВ.</w:t>
      </w:r>
    </w:p>
    <w:p>
      <w:pPr>
        <w:pStyle w:val="Normal"/>
        <w:numPr>
          <w:ilvl w:val="0"/>
          <w:numId w:val="11"/>
        </w:numPr>
        <w:tabs>
          <w:tab w:val="clear" w:pos="708"/>
          <w:tab w:val="left" w:pos="0" w:leader="none"/>
        </w:tabs>
        <w:suppressAutoHyphens w:val="true"/>
        <w:spacing w:lineRule="auto" w:line="240" w:before="0" w:after="0"/>
        <w:rPr/>
      </w:pPr>
      <w:r>
        <w:rPr>
          <w:rFonts w:eastAsia="NSimSun" w:ascii="Times New Roman" w:hAnsi="Times New Roman"/>
          <w:kern w:val="2"/>
          <w:sz w:val="24"/>
          <w:szCs w:val="24"/>
          <w:shd w:fill="FFFFFF" w:val="clear"/>
          <w:lang w:eastAsia="zh-CN" w:bidi="hi-IN"/>
        </w:rPr>
        <w:t>Открытый Чемпионат России по перетягиванию каната,</w:t>
      </w:r>
    </w:p>
    <w:p>
      <w:pPr>
        <w:pStyle w:val="Normal"/>
        <w:widowControl w:val="false"/>
        <w:numPr>
          <w:ilvl w:val="0"/>
          <w:numId w:val="12"/>
        </w:numPr>
        <w:suppressLineNumbers/>
        <w:tabs>
          <w:tab w:val="clear" w:pos="708"/>
          <w:tab w:val="left" w:pos="0" w:leader="none"/>
        </w:tabs>
        <w:suppressAutoHyphens w:val="true"/>
        <w:spacing w:lineRule="auto" w:line="240" w:before="0" w:after="0"/>
        <w:rPr/>
      </w:pPr>
      <w:r>
        <w:rPr>
          <w:rFonts w:eastAsia="NSimSun" w:ascii="Times New Roman" w:hAnsi="Times New Roman"/>
          <w:kern w:val="2"/>
          <w:sz w:val="24"/>
          <w:szCs w:val="24"/>
          <w:shd w:fill="FFFFFF" w:val="clear"/>
          <w:lang w:eastAsia="zh-CN" w:bidi="hi-IN"/>
        </w:rPr>
        <w:t>Республиканский конкурс марийской Снегурочки «Мари Лумыдыр»</w:t>
      </w:r>
    </w:p>
    <w:p>
      <w:pPr>
        <w:pStyle w:val="Normal"/>
        <w:numPr>
          <w:ilvl w:val="0"/>
          <w:numId w:val="13"/>
        </w:numPr>
        <w:tabs>
          <w:tab w:val="clear" w:pos="708"/>
          <w:tab w:val="left" w:pos="0" w:leader="none"/>
        </w:tabs>
        <w:suppressAutoHyphens w:val="true"/>
        <w:spacing w:lineRule="auto" w:line="240" w:before="0" w:after="0"/>
        <w:rPr/>
      </w:pPr>
      <w:r>
        <w:rPr>
          <w:rFonts w:eastAsia="NSimSun" w:ascii="Times New Roman" w:hAnsi="Times New Roman"/>
          <w:sz w:val="24"/>
          <w:szCs w:val="24"/>
          <w:shd w:fill="FFFFFF" w:val="clear"/>
          <w:lang w:eastAsia="zh-CN" w:bidi="hi-IN"/>
        </w:rPr>
        <w:t>Республиканский конкурс на получение денежного поощрения лучшими муниципальными учреждениями культуры, находящимися на территориях сельских поселений и их работника.</w:t>
      </w:r>
    </w:p>
    <w:p>
      <w:pPr>
        <w:pStyle w:val="Normal"/>
        <w:numPr>
          <w:ilvl w:val="0"/>
          <w:numId w:val="14"/>
        </w:numPr>
        <w:tabs>
          <w:tab w:val="clear" w:pos="708"/>
          <w:tab w:val="left" w:pos="0" w:leader="none"/>
        </w:tabs>
        <w:suppressAutoHyphens w:val="true"/>
        <w:spacing w:lineRule="auto" w:line="240" w:before="0" w:after="0"/>
        <w:rPr/>
      </w:pPr>
      <w:r>
        <w:rPr>
          <w:rFonts w:eastAsia="NSimSun" w:ascii="Times New Roman" w:hAnsi="Times New Roman"/>
          <w:sz w:val="24"/>
          <w:szCs w:val="24"/>
          <w:shd w:fill="FFFFFF" w:val="clear"/>
          <w:lang w:eastAsia="zh-CN" w:bidi="hi-IN"/>
        </w:rPr>
        <w:t>Мероприятие, посвященное 80-летию генерал-полковника С.А.Маева.</w:t>
      </w:r>
    </w:p>
    <w:p>
      <w:pPr>
        <w:pStyle w:val="Normal"/>
        <w:spacing w:lineRule="auto" w:line="240" w:before="0" w:after="0"/>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8.        Участие муниципальной библиотеки в федеральных и республиканских целевых         программах, акциях и иных мероприятиях: международная акция «Читаем детям о войне», всероссийский конкурс юных чтецов "Живая классика", республиканский конкурс библиотечных проектов «Большое чтение 2024», «Библионочь», «Ночь искусств», «Неделя детской книги», мероприятия посвященные 225-летию А.С. Пушкина.</w:t>
      </w:r>
    </w:p>
    <w:p>
      <w:pPr>
        <w:pStyle w:val="Normal"/>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lang w:val="en-US"/>
        </w:rPr>
        <w:t>III</w:t>
      </w:r>
      <w:r>
        <w:rPr>
          <w:rFonts w:ascii="Times New Roman" w:hAnsi="Times New Roman"/>
          <w:sz w:val="24"/>
          <w:szCs w:val="24"/>
        </w:rPr>
        <w:t xml:space="preserve"> летний туристический маршрут «Встречаем лето с Бабой Ягой»</w:t>
      </w:r>
    </w:p>
    <w:p>
      <w:pPr>
        <w:pStyle w:val="Normal"/>
        <w:spacing w:lineRule="auto" w:line="240" w:before="0" w:after="0"/>
        <w:jc w:val="center"/>
        <w:rPr>
          <w:rFonts w:ascii="Times New Roman" w:hAnsi="Times New Roman"/>
          <w:b/>
          <w:sz w:val="24"/>
          <w:szCs w:val="24"/>
        </w:rPr>
      </w:pPr>
      <w:r>
        <w:rPr>
          <w:rFonts w:ascii="Times New Roman" w:hAnsi="Times New Roman"/>
          <w:b/>
          <w:sz w:val="24"/>
          <w:szCs w:val="24"/>
        </w:rPr>
        <w:t>Социальная защита населения</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r>
    </w:p>
    <w:p>
      <w:pPr>
        <w:pStyle w:val="Normal"/>
        <w:widowControl/>
        <w:suppressAutoHyphens w:val="true"/>
        <w:bidi w:val="0"/>
        <w:spacing w:lineRule="auto" w:line="240" w:before="0" w:after="0"/>
        <w:ind w:left="0" w:right="0" w:firstLine="737"/>
        <w:jc w:val="both"/>
        <w:rPr/>
      </w:pPr>
      <w:r>
        <w:rPr>
          <w:rFonts w:ascii="Times New Roman" w:hAnsi="Times New Roman"/>
          <w:sz w:val="24"/>
          <w:szCs w:val="24"/>
        </w:rPr>
        <w:t>В соответствии с распоряжением  Правительства Удмуртской Республики от 01.07.2021 года № 680-р образовано казенное учреждение Удмуртской Республики «Республиканский центр социальных выплат». Учредителем Учреждения является Удмуртская Республика. Учреждение имеет  в подчинении 30 филиалов, в том числе филиал в Граховском  районе казенного учреждения «Республиканского центра социальных выплат». В связи с этим  1 ноября 2021 произошла реорганизация Отдела социальной защиты населения. Основные цели и задачи филиала центра социальных выплат  направлены на  своевременность выплат всех видов пособий и компенсаций  гражданам, имеющим детей,  предоставление мер социальной поддержки отдельным категориям граждан в соответствии с законодательством Российской Федерации и Удмуртской Республики,  обеспечение круглогодичного отдыха и оздоровления детей, находящихся в трудной жизненной ситуации</w:t>
      </w:r>
    </w:p>
    <w:p>
      <w:pPr>
        <w:pStyle w:val="Normal"/>
        <w:widowControl/>
        <w:suppressAutoHyphens w:val="true"/>
        <w:bidi w:val="0"/>
        <w:spacing w:lineRule="auto" w:line="240" w:before="0" w:after="0"/>
        <w:ind w:left="0" w:right="0" w:firstLine="737"/>
        <w:jc w:val="both"/>
        <w:rPr/>
      </w:pPr>
      <w:r>
        <w:rPr>
          <w:rFonts w:ascii="Times New Roman" w:hAnsi="Times New Roman"/>
          <w:sz w:val="24"/>
          <w:szCs w:val="24"/>
        </w:rPr>
        <w:t>В 2023 году на учете в филиале центра  выплат состоят :</w:t>
      </w:r>
    </w:p>
    <w:p>
      <w:pPr>
        <w:pStyle w:val="Normal"/>
        <w:widowControl/>
        <w:suppressAutoHyphens w:val="true"/>
        <w:bidi w:val="0"/>
        <w:spacing w:lineRule="auto" w:line="240" w:before="0" w:after="0"/>
        <w:ind w:left="0" w:right="0" w:firstLine="737"/>
        <w:jc w:val="both"/>
        <w:rPr/>
      </w:pPr>
      <w:r>
        <w:rPr>
          <w:rFonts w:ascii="Times New Roman" w:hAnsi="Times New Roman"/>
          <w:sz w:val="24"/>
          <w:szCs w:val="24"/>
        </w:rPr>
        <w:t>201 получателей ежемесячных государственных пособий</w:t>
      </w:r>
    </w:p>
    <w:p>
      <w:pPr>
        <w:pStyle w:val="Normal"/>
        <w:widowControl/>
        <w:suppressAutoHyphens w:val="true"/>
        <w:bidi w:val="0"/>
        <w:spacing w:lineRule="auto" w:line="240" w:before="0" w:after="0"/>
        <w:ind w:left="0" w:right="0" w:firstLine="737"/>
        <w:jc w:val="both"/>
        <w:rPr/>
      </w:pPr>
      <w:r>
        <w:rPr>
          <w:rFonts w:ascii="Times New Roman" w:hAnsi="Times New Roman"/>
          <w:sz w:val="24"/>
          <w:szCs w:val="24"/>
        </w:rPr>
        <w:t>756 получателей ежемесячных денежных выплат</w:t>
      </w:r>
    </w:p>
    <w:p>
      <w:pPr>
        <w:pStyle w:val="Normal"/>
        <w:widowControl/>
        <w:suppressAutoHyphens w:val="true"/>
        <w:bidi w:val="0"/>
        <w:spacing w:lineRule="auto" w:line="240" w:before="0" w:after="0"/>
        <w:ind w:left="0" w:right="0" w:firstLine="737"/>
        <w:jc w:val="both"/>
        <w:rPr/>
      </w:pPr>
      <w:r>
        <w:rPr>
          <w:rFonts w:ascii="Times New Roman" w:hAnsi="Times New Roman"/>
          <w:sz w:val="24"/>
          <w:szCs w:val="24"/>
        </w:rPr>
        <w:t xml:space="preserve">1338 получателей ежемесячных денежных компенсаций на оплату жилого помещения и коммунальных услуг, </w:t>
      </w:r>
    </w:p>
    <w:p>
      <w:pPr>
        <w:pStyle w:val="Normal"/>
        <w:widowControl/>
        <w:suppressAutoHyphens w:val="true"/>
        <w:bidi w:val="0"/>
        <w:spacing w:lineRule="auto" w:line="240" w:before="0" w:after="0"/>
        <w:ind w:left="0" w:right="0" w:firstLine="737"/>
        <w:jc w:val="both"/>
        <w:rPr/>
      </w:pPr>
      <w:r>
        <w:rPr>
          <w:rFonts w:ascii="Times New Roman" w:hAnsi="Times New Roman"/>
          <w:sz w:val="24"/>
          <w:szCs w:val="24"/>
        </w:rPr>
        <w:t>114 получателей субсидий и 30% компенсации расходов на оплату коммунальных услуг многодетным семьям.</w:t>
      </w:r>
    </w:p>
    <w:p>
      <w:pPr>
        <w:pStyle w:val="Normal"/>
        <w:widowControl/>
        <w:suppressAutoHyphens w:val="true"/>
        <w:bidi w:val="0"/>
        <w:spacing w:lineRule="auto" w:line="240" w:before="0" w:after="0"/>
        <w:ind w:left="0" w:right="0" w:firstLine="737"/>
        <w:jc w:val="both"/>
        <w:rPr/>
      </w:pPr>
      <w:r>
        <w:rPr>
          <w:rFonts w:ascii="Times New Roman" w:hAnsi="Times New Roman"/>
          <w:sz w:val="24"/>
          <w:szCs w:val="24"/>
        </w:rPr>
        <w:t>В рамках национального проекта «Демография», регионального проекта «Финансовая поддержка семей при рождении детей» осуществлены</w:t>
      </w:r>
    </w:p>
    <w:p>
      <w:pPr>
        <w:pStyle w:val="Normal"/>
        <w:widowControl/>
        <w:suppressAutoHyphens w:val="true"/>
        <w:bidi w:val="0"/>
        <w:spacing w:lineRule="auto" w:line="240" w:before="0" w:after="0"/>
        <w:ind w:left="0" w:right="0" w:firstLine="737"/>
        <w:jc w:val="both"/>
        <w:rPr/>
      </w:pPr>
      <w:r>
        <w:rPr>
          <w:rFonts w:ascii="Times New Roman" w:hAnsi="Times New Roman"/>
          <w:sz w:val="24"/>
          <w:szCs w:val="24"/>
        </w:rPr>
        <w:t>- ежемесячные выплаты  32 семьям при рождении третьего и последующих детей</w:t>
      </w:r>
    </w:p>
    <w:p>
      <w:pPr>
        <w:pStyle w:val="Normal"/>
        <w:widowControl/>
        <w:suppressAutoHyphens w:val="true"/>
        <w:bidi w:val="0"/>
        <w:spacing w:lineRule="auto" w:line="240" w:before="0" w:after="0"/>
        <w:ind w:left="0" w:right="0" w:firstLine="737"/>
        <w:jc w:val="both"/>
        <w:rPr/>
      </w:pPr>
      <w:r>
        <w:rPr>
          <w:rFonts w:ascii="Times New Roman" w:hAnsi="Times New Roman"/>
          <w:sz w:val="24"/>
          <w:szCs w:val="24"/>
        </w:rPr>
        <w:t>- единовременная  материальная помощь студенческим семьям при рождении ребенка  семье в размере 100000 рублей</w:t>
      </w:r>
    </w:p>
    <w:p>
      <w:pPr>
        <w:pStyle w:val="Normal"/>
        <w:widowControl/>
        <w:suppressAutoHyphens w:val="true"/>
        <w:bidi w:val="0"/>
        <w:spacing w:lineRule="auto" w:line="240" w:before="0" w:after="0"/>
        <w:ind w:left="0" w:right="0" w:firstLine="737"/>
        <w:jc w:val="both"/>
        <w:rPr/>
      </w:pPr>
      <w:r>
        <w:rPr>
          <w:rFonts w:ascii="Times New Roman" w:hAnsi="Times New Roman"/>
          <w:color w:val="000000"/>
          <w:sz w:val="24"/>
          <w:szCs w:val="24"/>
          <w:shd w:fill="FFFFFF" w:val="clear"/>
        </w:rPr>
        <w:t>В</w:t>
      </w:r>
      <w:r>
        <w:rPr>
          <w:rFonts w:ascii="Times New Roman" w:hAnsi="Times New Roman"/>
          <w:color w:val="000000"/>
          <w:sz w:val="24"/>
          <w:szCs w:val="24"/>
          <w:shd w:fill="FFFFFF" w:val="clear"/>
        </w:rPr>
        <w:t xml:space="preserve"> 2023 году было заключено 33 социальных контракта:</w:t>
      </w:r>
    </w:p>
    <w:p>
      <w:pPr>
        <w:pStyle w:val="Normal"/>
        <w:widowControl/>
        <w:suppressAutoHyphens w:val="true"/>
        <w:bidi w:val="0"/>
        <w:spacing w:lineRule="auto" w:line="240" w:before="0" w:after="0"/>
        <w:ind w:left="0" w:right="0" w:firstLine="737"/>
        <w:jc w:val="both"/>
        <w:rPr/>
      </w:pPr>
      <w:r>
        <w:rPr>
          <w:rFonts w:ascii="Times New Roman" w:hAnsi="Times New Roman"/>
          <w:color w:val="000000"/>
          <w:sz w:val="24"/>
          <w:szCs w:val="24"/>
          <w:shd w:fill="FFFFFF" w:val="clear"/>
        </w:rPr>
        <w:t>-  18 контрактов  заключены по поиску работы с последующим трудоустройством  с выплатой по 13945 рублей на период его действия</w:t>
      </w:r>
    </w:p>
    <w:p>
      <w:pPr>
        <w:pStyle w:val="Normal"/>
        <w:widowControl/>
        <w:suppressAutoHyphens w:val="true"/>
        <w:bidi w:val="0"/>
        <w:spacing w:lineRule="auto" w:line="240" w:before="0" w:after="0"/>
        <w:ind w:left="0" w:right="0" w:firstLine="737"/>
        <w:jc w:val="both"/>
        <w:rPr/>
      </w:pPr>
      <w:r>
        <w:rPr>
          <w:rFonts w:ascii="Times New Roman" w:hAnsi="Times New Roman"/>
          <w:color w:val="000000"/>
          <w:sz w:val="24"/>
          <w:szCs w:val="24"/>
          <w:shd w:fill="FFFFFF" w:val="clear"/>
        </w:rPr>
        <w:t>- 10  семей получили по 350000 рублей на открытие собственного дела.</w:t>
      </w:r>
      <w:r>
        <w:rPr>
          <w:rFonts w:ascii="Times New Roman" w:hAnsi="Times New Roman"/>
          <w:color w:val="000000"/>
          <w:sz w:val="24"/>
          <w:szCs w:val="24"/>
        </w:rPr>
        <w:br/>
      </w:r>
      <w:r>
        <w:rPr>
          <w:rFonts w:ascii="Times New Roman" w:hAnsi="Times New Roman"/>
          <w:color w:val="000000"/>
          <w:sz w:val="24"/>
          <w:szCs w:val="24"/>
          <w:shd w:fill="FFFFFF" w:val="clear"/>
        </w:rPr>
        <w:t xml:space="preserve">-   3 семьи  на  ведение личного подсобного хозяйства (с условием регистрации в качестве  самозанятого) выплаты по 200000 рублей </w:t>
      </w:r>
    </w:p>
    <w:p>
      <w:pPr>
        <w:pStyle w:val="Normal"/>
        <w:widowControl/>
        <w:suppressAutoHyphens w:val="true"/>
        <w:bidi w:val="0"/>
        <w:spacing w:lineRule="auto" w:line="240" w:before="0" w:after="0"/>
        <w:ind w:left="0" w:right="0" w:firstLine="737"/>
        <w:jc w:val="both"/>
        <w:rPr/>
      </w:pPr>
      <w:r>
        <w:rPr>
          <w:rFonts w:ascii="Times New Roman" w:hAnsi="Times New Roman"/>
          <w:color w:val="000000"/>
          <w:sz w:val="24"/>
          <w:szCs w:val="24"/>
          <w:shd w:fill="FFFFFF" w:val="clear"/>
        </w:rPr>
        <w:t xml:space="preserve">-  3  социальных контракта заключены  на  преодоление трудной жизненной ситуации, в целях повышения денежных доходов семьи. </w:t>
      </w:r>
    </w:p>
    <w:p>
      <w:pPr>
        <w:pStyle w:val="Normal"/>
        <w:widowControl/>
        <w:suppressAutoHyphens w:val="true"/>
        <w:bidi w:val="0"/>
        <w:spacing w:lineRule="auto" w:line="240" w:before="0" w:after="0"/>
        <w:ind w:left="0" w:right="0" w:firstLine="737"/>
        <w:jc w:val="both"/>
        <w:rPr>
          <w:rFonts w:ascii="Times New Roman" w:hAnsi="Times New Roman"/>
          <w:sz w:val="24"/>
          <w:szCs w:val="24"/>
        </w:rPr>
      </w:pPr>
      <w:r>
        <w:rPr>
          <w:rFonts w:ascii="Times New Roman" w:hAnsi="Times New Roman"/>
          <w:sz w:val="24"/>
          <w:szCs w:val="24"/>
        </w:rPr>
        <w:t xml:space="preserve">В соответствии ФЗ от 28.12.2013 года № 442-ФЗ «Об основах социального обслуживания граждан в Российской Федерации» предоставляются социальные услуги на основании индивидуальных программ предоставления социальных услуг.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b/>
          <w:i/>
          <w:i/>
          <w:sz w:val="24"/>
          <w:szCs w:val="24"/>
        </w:rPr>
      </w:pPr>
      <w:r>
        <w:rPr>
          <w:rFonts w:ascii="Times New Roman" w:hAnsi="Times New Roman"/>
          <w:b/>
          <w:i/>
          <w:sz w:val="24"/>
          <w:szCs w:val="24"/>
        </w:rPr>
        <w:t xml:space="preserve">                                 </w:t>
      </w:r>
      <w:r>
        <w:rPr>
          <w:rFonts w:ascii="Times New Roman" w:hAnsi="Times New Roman"/>
          <w:b/>
          <w:i/>
          <w:sz w:val="24"/>
          <w:szCs w:val="24"/>
        </w:rPr>
        <w:t>Основные показатели социальной поддержки населения</w:t>
      </w:r>
    </w:p>
    <w:tbl>
      <w:tblPr>
        <w:tblW w:w="9180"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5411"/>
        <w:gridCol w:w="1256"/>
        <w:gridCol w:w="1259"/>
        <w:gridCol w:w="1253"/>
      </w:tblGrid>
      <w:tr>
        <w:trPr>
          <w:trHeight w:val="392" w:hRule="atLeast"/>
        </w:trPr>
        <w:tc>
          <w:tcPr>
            <w:tcW w:w="5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sz w:val="24"/>
                <w:szCs w:val="24"/>
              </w:rPr>
              <w:t>Наименование показателя</w:t>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sz w:val="24"/>
                <w:szCs w:val="24"/>
              </w:rPr>
              <w:t>Ед. изм.</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sz w:val="24"/>
                <w:szCs w:val="24"/>
              </w:rPr>
              <w:t>2022 год</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sz w:val="24"/>
                <w:szCs w:val="24"/>
              </w:rPr>
              <w:t>2023 год</w:t>
            </w:r>
          </w:p>
        </w:tc>
      </w:tr>
      <w:tr>
        <w:trPr>
          <w:trHeight w:val="433" w:hRule="atLeast"/>
        </w:trPr>
        <w:tc>
          <w:tcPr>
            <w:tcW w:w="5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sz w:val="24"/>
                <w:szCs w:val="24"/>
              </w:rPr>
              <w:t>Объем финансирования мер социальной поддержки граждан</w:t>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млн. руб.</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64,6</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37,9</w:t>
            </w:r>
          </w:p>
        </w:tc>
      </w:tr>
      <w:tr>
        <w:trPr/>
        <w:tc>
          <w:tcPr>
            <w:tcW w:w="5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sz w:val="24"/>
                <w:szCs w:val="24"/>
              </w:rPr>
              <w:t>Количество детей, обеспеченных отдыхом и оздоровлением</w:t>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чел.</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26</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28</w:t>
            </w:r>
          </w:p>
        </w:tc>
      </w:tr>
      <w:tr>
        <w:trPr>
          <w:trHeight w:val="319" w:hRule="atLeast"/>
        </w:trPr>
        <w:tc>
          <w:tcPr>
            <w:tcW w:w="541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sz w:val="24"/>
                <w:szCs w:val="24"/>
              </w:rPr>
              <w:t>Заключено социальных контрактов</w:t>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ед.</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24</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33</w:t>
            </w:r>
          </w:p>
        </w:tc>
      </w:tr>
      <w:tr>
        <w:trPr>
          <w:trHeight w:val="319" w:hRule="atLeast"/>
        </w:trPr>
        <w:tc>
          <w:tcPr>
            <w:tcW w:w="5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млн. руб</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2,6</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5,24</w:t>
            </w:r>
          </w:p>
        </w:tc>
      </w:tr>
      <w:tr>
        <w:trPr>
          <w:trHeight w:val="530" w:hRule="atLeast"/>
        </w:trPr>
        <w:tc>
          <w:tcPr>
            <w:tcW w:w="54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многодетных семей</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lang w:eastAsia="ru-RU"/>
              </w:rPr>
            </w:pPr>
            <w:r>
              <w:rPr>
                <w:rFonts w:eastAsia="Times New Roman" w:ascii="Times New Roman" w:hAnsi="Times New Roman"/>
                <w:lang w:eastAsia="ru-RU"/>
              </w:rPr>
              <w:t>Ед.</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218</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i/>
                <w:i/>
                <w:sz w:val="24"/>
                <w:szCs w:val="24"/>
                <w:lang w:eastAsia="ru-RU"/>
              </w:rPr>
            </w:pPr>
            <w:r>
              <w:rPr>
                <w:rFonts w:eastAsia="Times New Roman" w:ascii="Times New Roman" w:hAnsi="Times New Roman"/>
                <w:sz w:val="24"/>
                <w:szCs w:val="24"/>
                <w:lang w:eastAsia="ru-RU"/>
              </w:rPr>
              <w:t>220</w:t>
            </w:r>
          </w:p>
        </w:tc>
      </w:tr>
      <w:tr>
        <w:trPr>
          <w:trHeight w:val="530" w:hRule="atLeast"/>
        </w:trPr>
        <w:tc>
          <w:tcPr>
            <w:tcW w:w="5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CYR" w:hAnsi="Times New Roman CYR" w:eastAsia="Times New Roman CYR" w:cs="Times New Roman CYR"/>
                <w:sz w:val="24"/>
                <w:szCs w:val="24"/>
              </w:rPr>
            </w:pPr>
            <w:r>
              <w:rPr>
                <w:rFonts w:eastAsia="Times New Roman CYR" w:cs="Times New Roman CYR" w:ascii="Times New Roman CYR" w:hAnsi="Times New Roman CYR"/>
                <w:sz w:val="24"/>
                <w:szCs w:val="24"/>
              </w:rPr>
              <w:t xml:space="preserve">Присвоение звания </w:t>
            </w:r>
            <w:r>
              <w:rPr>
                <w:sz w:val="24"/>
                <w:szCs w:val="24"/>
              </w:rPr>
              <w:t>«</w:t>
            </w:r>
            <w:r>
              <w:rPr>
                <w:rFonts w:eastAsia="Times New Roman CYR" w:cs="Times New Roman CYR" w:ascii="Times New Roman CYR" w:hAnsi="Times New Roman CYR"/>
                <w:sz w:val="24"/>
                <w:szCs w:val="24"/>
              </w:rPr>
              <w:t>Ветеран труда</w:t>
            </w:r>
            <w:r>
              <w:rPr>
                <w:sz w:val="24"/>
                <w:szCs w:val="24"/>
              </w:rPr>
              <w:t>».</w:t>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чел</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26</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20</w:t>
            </w:r>
          </w:p>
        </w:tc>
      </w:tr>
      <w:tr>
        <w:trPr>
          <w:trHeight w:val="530" w:hRule="atLeast"/>
        </w:trPr>
        <w:tc>
          <w:tcPr>
            <w:tcW w:w="5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zCs w:val="24"/>
              </w:rPr>
            </w:pPr>
            <w:r>
              <w:rPr>
                <w:rFonts w:eastAsia="Times New Roman CYR" w:cs="Times New Roman CYR" w:ascii="Times New Roman CYR" w:hAnsi="Times New Roman CYR"/>
                <w:sz w:val="24"/>
                <w:szCs w:val="24"/>
              </w:rPr>
              <w:t>Присвоение  и продление статуса многодетной семьи.</w:t>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чел</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243</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241</w:t>
            </w:r>
          </w:p>
        </w:tc>
      </w:tr>
      <w:tr>
        <w:trPr>
          <w:trHeight w:val="530" w:hRule="atLeast"/>
        </w:trPr>
        <w:tc>
          <w:tcPr>
            <w:tcW w:w="5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sz w:val="24"/>
                <w:szCs w:val="24"/>
              </w:rPr>
              <w:t>Компенсация  расходов на приобретение одежды и обуви  для поступивших в первый класс детей из многодетных  малоимущих семей</w:t>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чел.</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тыс. руб</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34,0</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40,8</w:t>
            </w:r>
          </w:p>
        </w:tc>
      </w:tr>
      <w:tr>
        <w:trPr>
          <w:trHeight w:val="530" w:hRule="atLeast"/>
        </w:trPr>
        <w:tc>
          <w:tcPr>
            <w:tcW w:w="541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sz w:val="24"/>
                <w:szCs w:val="24"/>
              </w:rPr>
              <w:t>Субсидии льготным категориям граждан  на проведение  работ по социальной газификации (догазификация)</w:t>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чел.</w:t>
            </w:r>
          </w:p>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32</w:t>
            </w:r>
          </w:p>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99" w:hRule="atLeast"/>
        </w:trPr>
        <w:tc>
          <w:tcPr>
            <w:tcW w:w="5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млн. руб</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2,8</w:t>
            </w:r>
          </w:p>
        </w:tc>
      </w:tr>
      <w:tr>
        <w:trPr>
          <w:trHeight w:val="843" w:hRule="atLeast"/>
        </w:trPr>
        <w:tc>
          <w:tcPr>
            <w:tcW w:w="54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CYR" w:hAnsi="Times New Roman CYR" w:eastAsia="Times New Roman CYR" w:cs="Times New Roman CYR"/>
                <w:sz w:val="24"/>
                <w:szCs w:val="24"/>
              </w:rPr>
            </w:pPr>
            <w:r>
              <w:rPr>
                <w:rFonts w:eastAsia="Times New Roman CYR" w:cs="Times New Roman CYR" w:ascii="Times New Roman CYR" w:hAnsi="Times New Roman CYR"/>
                <w:sz w:val="24"/>
                <w:szCs w:val="24"/>
              </w:rPr>
              <w:t>Предоставление единовременной выплаты супружеским парам, отмечающим 50-,55-,60-,65- летие совместной жизни</w:t>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пар</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26</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22</w:t>
            </w:r>
          </w:p>
        </w:tc>
      </w:tr>
      <w:tr>
        <w:trPr>
          <w:trHeight w:val="530" w:hRule="atLeast"/>
        </w:trPr>
        <w:tc>
          <w:tcPr>
            <w:tcW w:w="541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CYR" w:hAnsi="Times New Roman CYR" w:eastAsia="Times New Roman CYR" w:cs="Times New Roman CYR"/>
                <w:sz w:val="24"/>
                <w:szCs w:val="24"/>
              </w:rPr>
            </w:pPr>
            <w:r>
              <w:rPr>
                <w:rFonts w:ascii="Times New Roman" w:hAnsi="Times New Roman"/>
                <w:sz w:val="24"/>
                <w:szCs w:val="24"/>
              </w:rPr>
              <w:t>Материальная помощь гражданам, находившимся в  трудной жизненной ситуации,</w:t>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Чел.</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40</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45</w:t>
            </w:r>
          </w:p>
        </w:tc>
      </w:tr>
      <w:tr>
        <w:trPr>
          <w:trHeight w:val="423" w:hRule="atLeast"/>
        </w:trPr>
        <w:tc>
          <w:tcPr>
            <w:tcW w:w="5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CYR" w:hAnsi="Times New Roman CYR" w:eastAsia="Times New Roman CYR" w:cs="Times New Roman CYR"/>
                <w:sz w:val="24"/>
                <w:szCs w:val="24"/>
              </w:rPr>
            </w:pPr>
            <w:r>
              <w:rPr>
                <w:rFonts w:eastAsia="Times New Roman CYR" w:cs="Times New Roman CYR" w:ascii="Times New Roman CYR" w:hAnsi="Times New Roman CYR"/>
                <w:sz w:val="24"/>
                <w:szCs w:val="24"/>
              </w:rPr>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тыс. руб</w:t>
            </w:r>
          </w:p>
        </w:tc>
        <w:tc>
          <w:tcPr>
            <w:tcW w:w="1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147,0</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188,4</w:t>
            </w:r>
          </w:p>
        </w:tc>
      </w:tr>
    </w:tbl>
    <w:p>
      <w:pPr>
        <w:pStyle w:val="Normal"/>
        <w:spacing w:lineRule="auto" w:line="240" w:before="0" w:after="0"/>
        <w:jc w:val="both"/>
        <w:rPr>
          <w:rFonts w:ascii="Times New Roman" w:hAnsi="Times New Roman" w:eastAsia="Arial" w:cs="Calibri"/>
          <w:b/>
          <w:kern w:val="2"/>
          <w:sz w:val="24"/>
          <w:szCs w:val="24"/>
          <w:lang w:eastAsia="ar-SA"/>
        </w:rPr>
      </w:pPr>
      <w:r>
        <w:rPr>
          <w:rFonts w:eastAsia="Arial" w:cs="Calibri" w:ascii="Times New Roman" w:hAnsi="Times New Roman"/>
          <w:b/>
          <w:kern w:val="2"/>
          <w:sz w:val="24"/>
          <w:szCs w:val="24"/>
          <w:lang w:eastAsia="ar-SA"/>
        </w:rPr>
      </w:r>
    </w:p>
    <w:p>
      <w:pPr>
        <w:pStyle w:val="Normal"/>
        <w:suppressAutoHyphens w:val="true"/>
        <w:spacing w:lineRule="auto" w:line="240" w:before="0" w:after="0"/>
        <w:jc w:val="center"/>
        <w:rPr>
          <w:rFonts w:ascii="Times New Roman" w:hAnsi="Times New Roman" w:eastAsia="Arial" w:cs="Calibri"/>
          <w:b/>
          <w:kern w:val="2"/>
          <w:sz w:val="24"/>
          <w:szCs w:val="24"/>
          <w:lang w:eastAsia="ar-SA"/>
        </w:rPr>
      </w:pPr>
      <w:r>
        <w:rPr>
          <w:rFonts w:eastAsia="Arial" w:cs="Calibri" w:ascii="Times New Roman" w:hAnsi="Times New Roman"/>
          <w:b/>
          <w:kern w:val="2"/>
          <w:sz w:val="24"/>
          <w:szCs w:val="24"/>
          <w:lang w:eastAsia="ar-SA"/>
        </w:rPr>
        <w:t>Развитие физкультуры и спорта</w:t>
      </w:r>
    </w:p>
    <w:p>
      <w:pPr>
        <w:pStyle w:val="Normal"/>
        <w:suppressAutoHyphens w:val="true"/>
        <w:spacing w:lineRule="auto" w:line="240" w:before="0" w:after="0"/>
        <w:jc w:val="center"/>
        <w:rPr>
          <w:rFonts w:ascii="Times New Roman" w:hAnsi="Times New Roman" w:eastAsia="Arial" w:cs="Calibri"/>
          <w:b/>
          <w:kern w:val="2"/>
          <w:sz w:val="24"/>
          <w:szCs w:val="24"/>
          <w:lang w:eastAsia="ar-SA"/>
        </w:rPr>
      </w:pPr>
      <w:r>
        <w:rPr/>
      </w:r>
    </w:p>
    <w:p>
      <w:pPr>
        <w:pStyle w:val="Normal"/>
        <w:widowControl w:val="false"/>
        <w:suppressAutoHyphens w:val="true"/>
        <w:bidi w:val="0"/>
        <w:spacing w:lineRule="atLeast" w:line="100" w:before="0" w:after="0"/>
        <w:ind w:left="0" w:right="0" w:firstLine="737"/>
        <w:jc w:val="both"/>
        <w:rPr>
          <w:rFonts w:ascii="Times New Roman CYR" w:hAnsi="Times New Roman CYR" w:eastAsia="" w:cs="Times New Roman CYR" w:eastAsiaTheme="minorEastAsia"/>
          <w:b/>
          <w:bCs/>
          <w:kern w:val="2"/>
          <w:sz w:val="24"/>
          <w:szCs w:val="24"/>
          <w:lang w:eastAsia="ru-RU"/>
        </w:rPr>
      </w:pPr>
      <w:r>
        <w:rPr>
          <w:rFonts w:eastAsia="" w:cs="Times New Roman CYR" w:ascii="Times New Roman CYR" w:hAnsi="Times New Roman CYR" w:eastAsiaTheme="minorEastAsia"/>
          <w:kern w:val="2"/>
          <w:sz w:val="24"/>
          <w:szCs w:val="24"/>
          <w:lang w:eastAsia="ru-RU"/>
        </w:rPr>
        <w:t>Целью развития физкультуры и спорта в  районе является воспитание физически крепкого населения, повышение роли физкультуры и спорта в формировании здорового образа жизни граждан, а также успешное выступление наших спортсменов на республиканских зимних и летних сельских спортивных играх.</w:t>
      </w:r>
      <w:r>
        <w:rPr>
          <w:rFonts w:eastAsia="" w:cs="Times New Roman CYR" w:ascii="Times New Roman CYR" w:hAnsi="Times New Roman CYR" w:eastAsiaTheme="minorEastAsia"/>
          <w:b/>
          <w:bCs/>
          <w:kern w:val="2"/>
          <w:sz w:val="24"/>
          <w:szCs w:val="24"/>
          <w:lang w:eastAsia="ru-RU"/>
        </w:rPr>
        <w:t xml:space="preserve"> </w:t>
      </w:r>
    </w:p>
    <w:p>
      <w:pPr>
        <w:pStyle w:val="Normal"/>
        <w:widowControl w:val="false"/>
        <w:tabs>
          <w:tab w:val="clear" w:pos="708"/>
          <w:tab w:val="left" w:pos="9000" w:leader="none"/>
        </w:tabs>
        <w:suppressAutoHyphens w:val="true"/>
        <w:spacing w:lineRule="atLeast" w:line="100" w:before="0" w:after="0"/>
        <w:jc w:val="center"/>
        <w:rPr>
          <w:rFonts w:ascii="Times New Roman CYR" w:hAnsi="Times New Roman CYR" w:eastAsia="" w:cs="Times New Roman CYR" w:eastAsiaTheme="minorEastAsia"/>
          <w:b/>
          <w:bCs/>
          <w:i/>
          <w:i/>
          <w:iCs/>
          <w:kern w:val="2"/>
          <w:sz w:val="24"/>
          <w:szCs w:val="24"/>
          <w:lang w:eastAsia="ru-RU"/>
        </w:rPr>
      </w:pPr>
      <w:r>
        <w:rPr>
          <w:rFonts w:eastAsia="" w:cs="Times New Roman CYR" w:eastAsiaTheme="minorEastAsia" w:ascii="Times New Roman CYR" w:hAnsi="Times New Roman CYR"/>
          <w:b/>
          <w:bCs/>
          <w:i/>
          <w:iCs/>
          <w:kern w:val="2"/>
          <w:sz w:val="24"/>
          <w:szCs w:val="24"/>
          <w:lang w:eastAsia="ru-RU"/>
        </w:rPr>
      </w:r>
    </w:p>
    <w:p>
      <w:pPr>
        <w:pStyle w:val="Normal"/>
        <w:widowControl w:val="false"/>
        <w:tabs>
          <w:tab w:val="clear" w:pos="708"/>
          <w:tab w:val="left" w:pos="9000" w:leader="none"/>
        </w:tabs>
        <w:suppressAutoHyphens w:val="true"/>
        <w:spacing w:lineRule="atLeast" w:line="100" w:before="0" w:after="0"/>
        <w:jc w:val="center"/>
        <w:rPr>
          <w:rFonts w:ascii="Times New Roman CYR" w:hAnsi="Times New Roman CYR" w:eastAsia="" w:cs="Times New Roman CYR" w:eastAsiaTheme="minorEastAsia"/>
          <w:b/>
          <w:bCs/>
          <w:i/>
          <w:i/>
          <w:iCs/>
          <w:kern w:val="2"/>
          <w:lang w:eastAsia="ru-RU"/>
        </w:rPr>
      </w:pPr>
      <w:r>
        <w:rPr>
          <w:rFonts w:eastAsia="" w:cs="Times New Roman CYR" w:ascii="Times New Roman CYR" w:hAnsi="Times New Roman CYR" w:eastAsiaTheme="minorEastAsia"/>
          <w:b/>
          <w:bCs/>
          <w:i/>
          <w:iCs/>
          <w:kern w:val="2"/>
          <w:sz w:val="24"/>
          <w:szCs w:val="24"/>
          <w:lang w:eastAsia="ru-RU"/>
        </w:rPr>
        <w:t xml:space="preserve">Основные показатели в области физкультуры и спорта </w:t>
      </w:r>
    </w:p>
    <w:tbl>
      <w:tblPr>
        <w:tblW w:w="9915"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316"/>
        <w:gridCol w:w="6149"/>
        <w:gridCol w:w="1470"/>
        <w:gridCol w:w="960"/>
        <w:gridCol w:w="1020"/>
      </w:tblGrid>
      <w:tr>
        <w:trPr>
          <w:trHeight w:val="562" w:hRule="atLeast"/>
        </w:trPr>
        <w:tc>
          <w:tcPr>
            <w:tcW w:w="316"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b/>
                <w:bCs/>
                <w:kern w:val="2"/>
                <w:lang w:eastAsia="ru-RU"/>
              </w:rPr>
            </w:pPr>
            <w:r>
              <w:rPr>
                <w:rFonts w:eastAsia="" w:cs="Times New Roman CYR" w:ascii="Times New Roman CYR" w:hAnsi="Times New Roman CYR" w:eastAsiaTheme="minorEastAsia"/>
                <w:b/>
                <w:bCs/>
                <w:kern w:val="2"/>
                <w:lang w:eastAsia="ru-RU"/>
              </w:rPr>
              <w:t>№</w:t>
            </w:r>
          </w:p>
          <w:p>
            <w:pPr>
              <w:pStyle w:val="Normal"/>
              <w:widowControl w:val="false"/>
              <w:suppressAutoHyphens w:val="true"/>
              <w:spacing w:lineRule="atLeast" w:line="100" w:before="0" w:after="0"/>
              <w:jc w:val="center"/>
              <w:rPr>
                <w:rFonts w:ascii="Times New Roman CYR" w:hAnsi="Times New Roman CYR" w:eastAsia="" w:cs="Times New Roman CYR" w:eastAsiaTheme="minorEastAsia"/>
                <w:b/>
                <w:bCs/>
                <w:kern w:val="2"/>
                <w:lang w:eastAsia="ru-RU"/>
              </w:rPr>
            </w:pPr>
            <w:r>
              <w:rPr>
                <w:rFonts w:eastAsia="" w:cs="Times New Roman CYR" w:eastAsiaTheme="minorEastAsia" w:ascii="Times New Roman CYR" w:hAnsi="Times New Roman CYR"/>
                <w:b/>
                <w:bCs/>
                <w:kern w:val="2"/>
                <w:lang w:eastAsia="ru-RU"/>
              </w:rPr>
            </w:r>
          </w:p>
        </w:tc>
        <w:tc>
          <w:tcPr>
            <w:tcW w:w="6149"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b/>
                <w:bCs/>
                <w:kern w:val="2"/>
                <w:lang w:eastAsia="ru-RU"/>
              </w:rPr>
            </w:pPr>
            <w:r>
              <w:rPr>
                <w:rFonts w:eastAsia="" w:cs="Times New Roman CYR" w:ascii="Times New Roman CYR" w:hAnsi="Times New Roman CYR" w:eastAsiaTheme="minorEastAsia"/>
                <w:b/>
                <w:bCs/>
                <w:kern w:val="2"/>
                <w:lang w:eastAsia="ru-RU"/>
              </w:rPr>
              <w:t>Показатель</w:t>
            </w:r>
          </w:p>
        </w:tc>
        <w:tc>
          <w:tcPr>
            <w:tcW w:w="1470"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pPr>
            <w:r>
              <w:rPr>
                <w:rFonts w:eastAsia="" w:cs="Times New Roman CYR" w:ascii="Times New Roman CYR" w:hAnsi="Times New Roman CYR" w:eastAsiaTheme="minorEastAsia"/>
                <w:b/>
                <w:bCs/>
                <w:kern w:val="2"/>
                <w:lang w:eastAsia="ru-RU"/>
              </w:rPr>
              <w:t>Ед. изм.</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pPr>
            <w:r>
              <w:rPr>
                <w:rFonts w:eastAsia="" w:cs="Calibri" w:eastAsiaTheme="minorEastAsia"/>
                <w:b/>
                <w:bCs/>
                <w:lang w:eastAsia="ru-RU"/>
              </w:rPr>
              <w:t>2022 год</w:t>
            </w:r>
          </w:p>
        </w:tc>
        <w:tc>
          <w:tcPr>
            <w:tcW w:w="10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pPr>
            <w:r>
              <w:rPr>
                <w:rFonts w:eastAsia="" w:cs="Calibri" w:eastAsiaTheme="minorEastAsia"/>
                <w:b/>
                <w:bCs/>
                <w:lang w:eastAsia="ru-RU"/>
              </w:rPr>
              <w:t>2023 год</w:t>
            </w:r>
          </w:p>
        </w:tc>
      </w:tr>
      <w:tr>
        <w:trPr/>
        <w:tc>
          <w:tcPr>
            <w:tcW w:w="316"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1</w:t>
            </w:r>
          </w:p>
        </w:tc>
        <w:tc>
          <w:tcPr>
            <w:tcW w:w="61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both"/>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Количество проведенных районных соревнований среди школьников</w:t>
            </w:r>
          </w:p>
        </w:tc>
        <w:tc>
          <w:tcPr>
            <w:tcW w:w="1470"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ед.</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10</w:t>
            </w:r>
          </w:p>
        </w:tc>
        <w:tc>
          <w:tcPr>
            <w:tcW w:w="10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10</w:t>
            </w:r>
          </w:p>
        </w:tc>
      </w:tr>
      <w:tr>
        <w:trPr/>
        <w:tc>
          <w:tcPr>
            <w:tcW w:w="316"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2</w:t>
            </w:r>
          </w:p>
        </w:tc>
        <w:tc>
          <w:tcPr>
            <w:tcW w:w="61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both"/>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Количество республиканских соревнований и открытых первенств других районов, в которых участвовали сборные команд школ района</w:t>
            </w:r>
          </w:p>
        </w:tc>
        <w:tc>
          <w:tcPr>
            <w:tcW w:w="1470"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ед.</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23</w:t>
            </w:r>
          </w:p>
        </w:tc>
        <w:tc>
          <w:tcPr>
            <w:tcW w:w="10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23</w:t>
            </w:r>
          </w:p>
        </w:tc>
      </w:tr>
      <w:tr>
        <w:trPr/>
        <w:tc>
          <w:tcPr>
            <w:tcW w:w="316"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3</w:t>
            </w:r>
          </w:p>
        </w:tc>
        <w:tc>
          <w:tcPr>
            <w:tcW w:w="61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both"/>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Количество привлеченных школьников к участию в Республиканских и районных соревнованиях</w:t>
            </w:r>
          </w:p>
        </w:tc>
        <w:tc>
          <w:tcPr>
            <w:tcW w:w="1470"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чел.</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1787</w:t>
            </w:r>
          </w:p>
        </w:tc>
        <w:tc>
          <w:tcPr>
            <w:tcW w:w="10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1753</w:t>
            </w:r>
          </w:p>
        </w:tc>
      </w:tr>
      <w:tr>
        <w:trPr/>
        <w:tc>
          <w:tcPr>
            <w:tcW w:w="316"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4</w:t>
            </w:r>
          </w:p>
        </w:tc>
        <w:tc>
          <w:tcPr>
            <w:tcW w:w="61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both"/>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Количество проведенных районных спортивных мероприятий среди КФК</w:t>
            </w:r>
          </w:p>
        </w:tc>
        <w:tc>
          <w:tcPr>
            <w:tcW w:w="1470"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ед.</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24</w:t>
            </w:r>
          </w:p>
        </w:tc>
        <w:tc>
          <w:tcPr>
            <w:tcW w:w="10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21</w:t>
            </w:r>
          </w:p>
        </w:tc>
      </w:tr>
      <w:tr>
        <w:trPr/>
        <w:tc>
          <w:tcPr>
            <w:tcW w:w="316"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5</w:t>
            </w:r>
          </w:p>
        </w:tc>
        <w:tc>
          <w:tcPr>
            <w:tcW w:w="61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both"/>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Количество привлеченных к участию в районных соревнованиях</w:t>
            </w:r>
          </w:p>
        </w:tc>
        <w:tc>
          <w:tcPr>
            <w:tcW w:w="1470"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color w:val="000000"/>
                <w:kern w:val="2"/>
                <w:sz w:val="24"/>
                <w:szCs w:val="24"/>
                <w:lang w:eastAsia="ru-RU"/>
              </w:rPr>
            </w:pPr>
            <w:r>
              <w:rPr>
                <w:rFonts w:eastAsia="" w:cs="Times New Roman CYR" w:ascii="Times New Roman CYR" w:hAnsi="Times New Roman CYR" w:eastAsiaTheme="minorEastAsia"/>
                <w:kern w:val="2"/>
                <w:sz w:val="24"/>
                <w:szCs w:val="24"/>
                <w:lang w:eastAsia="ru-RU"/>
              </w:rPr>
              <w:t>чел.</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1421</w:t>
            </w:r>
          </w:p>
        </w:tc>
        <w:tc>
          <w:tcPr>
            <w:tcW w:w="10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1443</w:t>
            </w:r>
          </w:p>
        </w:tc>
      </w:tr>
      <w:tr>
        <w:trPr/>
        <w:tc>
          <w:tcPr>
            <w:tcW w:w="316"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6</w:t>
            </w:r>
          </w:p>
        </w:tc>
        <w:tc>
          <w:tcPr>
            <w:tcW w:w="61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both"/>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Количество республиканских соревнований и открытых первенств других районов, в которых участвовали сборные команды района</w:t>
            </w:r>
          </w:p>
        </w:tc>
        <w:tc>
          <w:tcPr>
            <w:tcW w:w="1470"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ед.</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17</w:t>
            </w:r>
          </w:p>
        </w:tc>
        <w:tc>
          <w:tcPr>
            <w:tcW w:w="10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11</w:t>
            </w:r>
          </w:p>
        </w:tc>
      </w:tr>
      <w:tr>
        <w:trPr/>
        <w:tc>
          <w:tcPr>
            <w:tcW w:w="316"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7</w:t>
            </w:r>
          </w:p>
        </w:tc>
        <w:tc>
          <w:tcPr>
            <w:tcW w:w="61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both"/>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Количество привлеченных к участию в республиканских соревнованиях и открытых первенствах других районов</w:t>
            </w:r>
          </w:p>
        </w:tc>
        <w:tc>
          <w:tcPr>
            <w:tcW w:w="1470"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чел.</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212</w:t>
            </w:r>
          </w:p>
        </w:tc>
        <w:tc>
          <w:tcPr>
            <w:tcW w:w="10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150</w:t>
            </w:r>
          </w:p>
        </w:tc>
      </w:tr>
      <w:tr>
        <w:trPr/>
        <w:tc>
          <w:tcPr>
            <w:tcW w:w="316"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8</w:t>
            </w:r>
          </w:p>
        </w:tc>
        <w:tc>
          <w:tcPr>
            <w:tcW w:w="61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both"/>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Затрачено финансовых средств на приобретение инвентаря и оборудования</w:t>
            </w:r>
          </w:p>
        </w:tc>
        <w:tc>
          <w:tcPr>
            <w:tcW w:w="1470"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тыс.</w:t>
            </w:r>
          </w:p>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руб.</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450,0</w:t>
            </w:r>
          </w:p>
        </w:tc>
        <w:tc>
          <w:tcPr>
            <w:tcW w:w="10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2411</w:t>
            </w:r>
          </w:p>
        </w:tc>
      </w:tr>
      <w:tr>
        <w:trPr/>
        <w:tc>
          <w:tcPr>
            <w:tcW w:w="316"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9</w:t>
            </w:r>
          </w:p>
        </w:tc>
        <w:tc>
          <w:tcPr>
            <w:tcW w:w="61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both"/>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Затрачено финансовых средств на проведение спортивных мероприятий</w:t>
            </w:r>
          </w:p>
        </w:tc>
        <w:tc>
          <w:tcPr>
            <w:tcW w:w="1470"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тыс.</w:t>
            </w:r>
          </w:p>
          <w:p>
            <w:pPr>
              <w:pStyle w:val="Normal"/>
              <w:widowControl w:val="false"/>
              <w:suppressAutoHyphens w:val="true"/>
              <w:spacing w:lineRule="atLeast" w:line="100" w:before="0" w:after="0"/>
              <w:jc w:val="center"/>
              <w:rPr>
                <w:rFonts w:ascii="Times New Roman CYR" w:hAnsi="Times New Roman CYR" w:eastAsia="" w:cs="Times New Roman CYR" w:eastAsiaTheme="minorEastAsia"/>
                <w:kern w:val="2"/>
                <w:sz w:val="24"/>
                <w:szCs w:val="24"/>
                <w:lang w:eastAsia="ru-RU"/>
              </w:rPr>
            </w:pPr>
            <w:r>
              <w:rPr>
                <w:rFonts w:eastAsia="" w:cs="Times New Roman CYR" w:ascii="Times New Roman CYR" w:hAnsi="Times New Roman CYR" w:eastAsiaTheme="minorEastAsia"/>
                <w:kern w:val="2"/>
                <w:sz w:val="24"/>
                <w:szCs w:val="24"/>
                <w:lang w:eastAsia="ru-RU"/>
              </w:rPr>
              <w:t>руб.</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450,0</w:t>
            </w:r>
          </w:p>
        </w:tc>
        <w:tc>
          <w:tcPr>
            <w:tcW w:w="10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CYR" w:hAnsi="Times New Roman CYR" w:eastAsia="" w:cs="Times New Roman CYR" w:eastAsiaTheme="minorEastAsia"/>
                <w:lang w:eastAsia="ru-RU"/>
              </w:rPr>
            </w:pPr>
            <w:r>
              <w:rPr>
                <w:rFonts w:eastAsia="" w:cs="Times New Roman CYR" w:ascii="Times New Roman CYR" w:hAnsi="Times New Roman CYR" w:eastAsiaTheme="minorEastAsia"/>
                <w:lang w:eastAsia="ru-RU"/>
              </w:rPr>
              <w:t>454,2</w:t>
            </w:r>
          </w:p>
        </w:tc>
      </w:tr>
    </w:tbl>
    <w:p>
      <w:pPr>
        <w:pStyle w:val="Normal"/>
        <w:widowControl w:val="false"/>
        <w:suppressAutoHyphens w:val="true"/>
        <w:spacing w:lineRule="auto" w:line="240" w:before="0" w:after="0"/>
        <w:jc w:val="both"/>
        <w:rPr>
          <w:rFonts w:ascii="Times New Roman CYR" w:hAnsi="Times New Roman CYR" w:eastAsia="" w:cs="Times New Roman CYR" w:eastAsiaTheme="minorEastAsia"/>
          <w:sz w:val="24"/>
          <w:szCs w:val="24"/>
          <w:lang w:eastAsia="ru-RU"/>
        </w:rPr>
      </w:pPr>
      <w:r>
        <w:rPr>
          <w:rFonts w:eastAsia="" w:cs="Times New Roman CYR" w:eastAsiaTheme="minorEastAsia" w:ascii="Times New Roman CYR" w:hAnsi="Times New Roman CYR"/>
          <w:sz w:val="24"/>
          <w:szCs w:val="24"/>
          <w:lang w:eastAsia="ru-RU"/>
        </w:rPr>
      </w:r>
    </w:p>
    <w:p>
      <w:pPr>
        <w:pStyle w:val="Normal"/>
        <w:widowControl w:val="false"/>
        <w:suppressAutoHyphens w:val="true"/>
        <w:spacing w:lineRule="auto" w:line="240" w:before="0" w:after="0"/>
        <w:jc w:val="both"/>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b/>
          <w:bCs/>
          <w:sz w:val="24"/>
          <w:szCs w:val="24"/>
          <w:lang w:eastAsia="ru-RU"/>
        </w:rPr>
        <w:t xml:space="preserve">Примечание: </w:t>
      </w:r>
      <w:r>
        <w:rPr>
          <w:rFonts w:eastAsia="" w:cs="Times New Roman CYR" w:ascii="Times New Roman CYR" w:hAnsi="Times New Roman CYR" w:eastAsiaTheme="minorEastAsia"/>
          <w:sz w:val="24"/>
          <w:szCs w:val="24"/>
          <w:lang w:eastAsia="ru-RU"/>
        </w:rPr>
        <w:t xml:space="preserve">указаны финансовые средства Администрации (без РУО). </w:t>
      </w:r>
    </w:p>
    <w:p>
      <w:pPr>
        <w:pStyle w:val="Normal"/>
        <w:widowControl w:val="false"/>
        <w:suppressAutoHyphens w:val="true"/>
        <w:spacing w:lineRule="auto" w:line="240" w:before="0" w:after="0"/>
        <w:ind w:firstLine="567"/>
        <w:jc w:val="both"/>
        <w:rPr>
          <w:rFonts w:ascii="Times New Roman CYR" w:hAnsi="Times New Roman CYR" w:eastAsia="" w:cs="Times New Roman CYR" w:eastAsiaTheme="minorEastAsia"/>
          <w:color w:val="000000"/>
          <w:sz w:val="24"/>
          <w:szCs w:val="24"/>
          <w:lang w:eastAsia="ru-RU"/>
        </w:rPr>
      </w:pPr>
      <w:r>
        <w:rPr>
          <w:rFonts w:eastAsia="" w:cs="Times New Roman CYR" w:ascii="Times New Roman CYR" w:hAnsi="Times New Roman CYR" w:eastAsiaTheme="minorEastAsia"/>
          <w:sz w:val="24"/>
          <w:szCs w:val="24"/>
          <w:lang w:eastAsia="ru-RU"/>
        </w:rPr>
        <w:t xml:space="preserve">Сборная команда района традиционно участвует в соревнованиях в рамках Республиканских зимних и летних сельских спортивных игр. Кроме этого, спортсмены принимают участие в первенствах и чемпионатах Удмуртии и открытых турнирах других районов по различным видам спорта. </w:t>
      </w:r>
      <w:r>
        <w:rPr>
          <w:rFonts w:eastAsia="" w:cs="Times New Roman CYR" w:ascii="Times New Roman CYR" w:hAnsi="Times New Roman CYR" w:eastAsiaTheme="minorEastAsia"/>
          <w:color w:val="000000"/>
          <w:sz w:val="24"/>
          <w:szCs w:val="24"/>
          <w:lang w:eastAsia="ru-RU"/>
        </w:rPr>
        <w:t>На зимних играх в с. Шаркан команда заняла 7 общекомандное место в своей подгруппе. На летних играх в п. Ува команда заняла 7 место в своей подгруппе.</w:t>
      </w:r>
    </w:p>
    <w:p>
      <w:pPr>
        <w:pStyle w:val="Normal"/>
        <w:widowControl w:val="false"/>
        <w:suppressAutoHyphens w:val="true"/>
        <w:spacing w:lineRule="auto" w:line="240" w:before="0" w:after="0"/>
        <w:ind w:firstLine="567"/>
        <w:jc w:val="both"/>
        <w:rPr>
          <w:rFonts w:ascii="Times New Roman CYR" w:hAnsi="Times New Roman CYR" w:eastAsia="" w:cs="Times New Roman CYR" w:eastAsiaTheme="minorEastAsia"/>
          <w:color w:val="000000"/>
          <w:sz w:val="24"/>
          <w:szCs w:val="24"/>
          <w:lang w:eastAsia="ru-RU"/>
        </w:rPr>
      </w:pPr>
      <w:r>
        <w:rPr>
          <w:rFonts w:eastAsia="" w:cs="Times New Roman CYR" w:ascii="Times New Roman CYR" w:hAnsi="Times New Roman CYR" w:eastAsiaTheme="minorEastAsia"/>
          <w:color w:val="000000"/>
          <w:sz w:val="24"/>
          <w:szCs w:val="24"/>
          <w:lang w:eastAsia="ru-RU"/>
        </w:rPr>
        <w:t>В течение летних  месяцев было проведено несколько соревнований по стритболу с приглашением команд из соседних районов. Данные соревнования получили название – Летний сезон по стритболу среди женских и мужских команд, так же проведены соревнования по пляжному волейболу.</w:t>
      </w:r>
    </w:p>
    <w:p>
      <w:pPr>
        <w:pStyle w:val="Normal"/>
        <w:widowControl w:val="false"/>
        <w:suppressAutoHyphens w:val="true"/>
        <w:spacing w:lineRule="auto" w:line="240" w:before="0" w:after="0"/>
        <w:ind w:firstLine="567"/>
        <w:jc w:val="both"/>
        <w:rPr>
          <w:rFonts w:ascii="Times New Roman CYR" w:hAnsi="Times New Roman CYR" w:eastAsia="" w:cs="Times New Roman CYR" w:eastAsiaTheme="minorEastAsia"/>
          <w:color w:val="000000"/>
          <w:sz w:val="24"/>
          <w:szCs w:val="24"/>
          <w:lang w:eastAsia="ru-RU"/>
        </w:rPr>
      </w:pPr>
      <w:r>
        <w:rPr>
          <w:rFonts w:eastAsia="" w:cs="Times New Roman CYR" w:ascii="Times New Roman CYR" w:hAnsi="Times New Roman CYR" w:eastAsiaTheme="minorEastAsia"/>
          <w:color w:val="000000"/>
          <w:sz w:val="24"/>
          <w:szCs w:val="24"/>
          <w:lang w:eastAsia="ru-RU"/>
        </w:rPr>
        <w:t>Традиционным является турнир по волейболу среди мужских команд на приз главы муниципального образования «Граховский район». Данный турнир стимулирует спортсменов на регулярные занятия спортом.</w:t>
      </w:r>
    </w:p>
    <w:p>
      <w:pPr>
        <w:pStyle w:val="Normal"/>
        <w:widowControl w:val="false"/>
        <w:suppressAutoHyphens w:val="true"/>
        <w:spacing w:lineRule="auto" w:line="240" w:before="0" w:after="0"/>
        <w:ind w:firstLine="567"/>
        <w:jc w:val="both"/>
        <w:rPr>
          <w:rFonts w:ascii="Times New Roman CYR" w:hAnsi="Times New Roman CYR" w:eastAsia="" w:cs="Times New Roman CYR" w:eastAsiaTheme="minorEastAsia"/>
          <w:color w:val="000000"/>
          <w:sz w:val="24"/>
          <w:szCs w:val="24"/>
          <w:lang w:eastAsia="ru-RU"/>
        </w:rPr>
      </w:pPr>
      <w:r>
        <w:rPr>
          <w:rFonts w:eastAsia="" w:cs="Times New Roman CYR" w:ascii="Times New Roman CYR" w:hAnsi="Times New Roman CYR" w:eastAsiaTheme="minorEastAsia"/>
          <w:color w:val="000000"/>
          <w:sz w:val="24"/>
          <w:szCs w:val="24"/>
          <w:lang w:eastAsia="ru-RU"/>
        </w:rPr>
        <w:t>Более 258 человек занимаются скандинавской ходьбой. Совместно с сотрудниками КЦСОН в течение года регулярно проводились мастер-классы, где внимание уделяли правильной технике и привлечению большего количества населения к занятиям.</w:t>
      </w:r>
    </w:p>
    <w:p>
      <w:pPr>
        <w:pStyle w:val="Normal"/>
        <w:widowControl w:val="false"/>
        <w:suppressAutoHyphens w:val="true"/>
        <w:spacing w:lineRule="auto" w:line="240" w:before="0" w:after="0"/>
        <w:ind w:firstLine="567"/>
        <w:jc w:val="both"/>
        <w:rPr>
          <w:rFonts w:ascii="Times New Roman CYR" w:hAnsi="Times New Roman CYR" w:eastAsia="" w:cs="Times New Roman CYR" w:eastAsiaTheme="minorEastAsia"/>
          <w:color w:val="000000"/>
          <w:sz w:val="24"/>
          <w:szCs w:val="24"/>
          <w:lang w:eastAsia="ru-RU"/>
        </w:rPr>
      </w:pPr>
      <w:r>
        <w:rPr>
          <w:rFonts w:eastAsia="" w:cs="Times New Roman CYR" w:ascii="Times New Roman CYR" w:hAnsi="Times New Roman CYR" w:eastAsiaTheme="minorEastAsia"/>
          <w:color w:val="000000"/>
          <w:sz w:val="24"/>
          <w:szCs w:val="24"/>
          <w:lang w:eastAsia="ru-RU"/>
        </w:rPr>
        <w:t xml:space="preserve">Проведены соревнования среди школьников по различным видам спорта. 2023 год отличился многочисленными выездами тренеров и воспитанников ДЮСШ по легкой атлетике на соревнования  республиканского и всероссийского уровня. На всех соревнованиях воспитанники становятся победителями и призерами. Большое количество выездов на открытые соревнования и турниры по баскетболу, лыжным гонкам и дзюдо. Сборная команда района традиционно участвует в соревнованиях в рамках зимних и летних Республиканских спортивных игр. Регулярно команды по волейболу, баскетболу и футболу принимают участие в Открытых соревнованиях по видам спорта соседних районов и регионов, где занимают призовые места. </w:t>
      </w:r>
    </w:p>
    <w:p>
      <w:pPr>
        <w:pStyle w:val="Normal"/>
        <w:widowControl w:val="false"/>
        <w:suppressAutoHyphens w:val="true"/>
        <w:spacing w:lineRule="auto" w:line="240" w:before="0" w:after="0"/>
        <w:jc w:val="center"/>
        <w:rPr>
          <w:rFonts w:ascii="Times New Roman CYR" w:hAnsi="Times New Roman CYR" w:eastAsia="" w:cs="Times New Roman CYR" w:eastAsiaTheme="minorEastAsia"/>
          <w:b/>
          <w:bCs/>
          <w:sz w:val="24"/>
          <w:szCs w:val="24"/>
          <w:lang w:eastAsia="ru-RU"/>
        </w:rPr>
      </w:pPr>
      <w:r>
        <w:rPr>
          <w:rFonts w:eastAsia="" w:cs="Times New Roman CYR" w:eastAsiaTheme="minorEastAsia" w:ascii="Times New Roman CYR" w:hAnsi="Times New Roman CYR"/>
          <w:b/>
          <w:bCs/>
          <w:sz w:val="24"/>
          <w:szCs w:val="24"/>
          <w:lang w:eastAsia="ru-RU"/>
        </w:rPr>
      </w:r>
    </w:p>
    <w:p>
      <w:pPr>
        <w:pStyle w:val="Normal"/>
        <w:widowControl w:val="false"/>
        <w:suppressAutoHyphens w:val="true"/>
        <w:spacing w:lineRule="auto" w:line="240" w:before="0" w:after="0"/>
        <w:jc w:val="center"/>
        <w:rPr>
          <w:rFonts w:ascii="Times New Roman CYR" w:hAnsi="Times New Roman CYR" w:eastAsia="" w:cs="Times New Roman CYR" w:eastAsiaTheme="minorEastAsia"/>
          <w:b/>
          <w:bCs/>
          <w:sz w:val="24"/>
          <w:szCs w:val="24"/>
          <w:lang w:eastAsia="ru-RU"/>
        </w:rPr>
      </w:pPr>
      <w:r>
        <w:rPr>
          <w:rFonts w:eastAsia="" w:cs="Times New Roman CYR" w:ascii="Times New Roman CYR" w:hAnsi="Times New Roman CYR" w:eastAsiaTheme="minorEastAsia"/>
          <w:b/>
          <w:bCs/>
          <w:sz w:val="24"/>
          <w:szCs w:val="24"/>
          <w:lang w:eastAsia="ru-RU"/>
        </w:rPr>
        <w:t>Молодежная политика</w:t>
      </w:r>
    </w:p>
    <w:p>
      <w:pPr>
        <w:pStyle w:val="Normal"/>
        <w:widowControl w:val="false"/>
        <w:suppressAutoHyphens w:val="true"/>
        <w:spacing w:lineRule="auto" w:line="240" w:before="0" w:after="0"/>
        <w:jc w:val="center"/>
        <w:rPr>
          <w:rFonts w:ascii="Times New Roman CYR" w:hAnsi="Times New Roman CYR" w:eastAsia="" w:cs="Times New Roman CYR" w:eastAsiaTheme="minorEastAsia"/>
          <w:lang w:eastAsia="ru-RU"/>
        </w:rPr>
      </w:pPr>
      <w:r>
        <w:rPr>
          <w:rFonts w:eastAsia="" w:cs="Times New Roman CYR" w:eastAsiaTheme="minorEastAsia" w:ascii="Times New Roman CYR" w:hAnsi="Times New Roman CYR"/>
          <w:lang w:eastAsia="ru-RU"/>
        </w:rPr>
      </w:r>
    </w:p>
    <w:p>
      <w:pPr>
        <w:pStyle w:val="Normal"/>
        <w:widowControl/>
        <w:suppressAutoHyphens w:val="true"/>
        <w:bidi w:val="0"/>
        <w:spacing w:lineRule="auto" w:line="240" w:before="0" w:after="0"/>
        <w:ind w:left="0" w:right="0" w:firstLine="737"/>
        <w:jc w:val="both"/>
        <w:rPr>
          <w:rFonts w:ascii="Times New Roman" w:hAnsi="Times New Roman"/>
          <w:sz w:val="24"/>
          <w:szCs w:val="24"/>
          <w:lang w:eastAsia="zh-CN"/>
        </w:rPr>
      </w:pPr>
      <w:r>
        <w:rPr>
          <w:rFonts w:ascii="Times New Roman" w:hAnsi="Times New Roman"/>
          <w:sz w:val="24"/>
          <w:szCs w:val="24"/>
          <w:lang w:eastAsia="zh-CN"/>
        </w:rPr>
        <w:t>Молодежная политика в районе в 2023 году велась в соответствии с районной  программой «Развитие образования и воспитания» (подпрограмма «Реализация молодежной политики»), «Комплексные меры  противодействия злоупотреблению наркотиками и их незаконному обороту в МО «Граховский район»  на 2016-2024 годы».</w:t>
      </w:r>
    </w:p>
    <w:p>
      <w:pPr>
        <w:pStyle w:val="Normal"/>
        <w:suppressAutoHyphens w:val="true"/>
        <w:spacing w:lineRule="auto" w:line="240" w:before="0" w:after="0"/>
        <w:jc w:val="center"/>
        <w:rPr>
          <w:rFonts w:ascii="Times New Roman" w:hAnsi="Times New Roman" w:eastAsia="Times New Roman"/>
          <w:b/>
          <w:i/>
          <w:i/>
          <w:sz w:val="24"/>
          <w:szCs w:val="24"/>
          <w:lang w:eastAsia="ar-SA"/>
        </w:rPr>
      </w:pPr>
      <w:r>
        <w:rPr>
          <w:rFonts w:eastAsia="Times New Roman" w:ascii="Times New Roman" w:hAnsi="Times New Roman"/>
          <w:b/>
          <w:i/>
          <w:sz w:val="24"/>
          <w:szCs w:val="24"/>
          <w:lang w:eastAsia="ar-SA"/>
        </w:rPr>
        <w:t>Показатели социально-экономического развития в сфере молодежной политики</w:t>
      </w:r>
    </w:p>
    <w:p>
      <w:pPr>
        <w:pStyle w:val="Normal"/>
        <w:suppressAutoHyphens w:val="true"/>
        <w:spacing w:lineRule="auto" w:line="240" w:before="0" w:after="0"/>
        <w:jc w:val="both"/>
        <w:rPr>
          <w:lang w:eastAsia="zh-CN"/>
        </w:rPr>
      </w:pPr>
      <w:r>
        <w:rPr>
          <w:lang w:eastAsia="zh-CN"/>
        </w:rPr>
      </w:r>
    </w:p>
    <w:tbl>
      <w:tblPr>
        <w:tblW w:w="975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67"/>
        <w:gridCol w:w="5524"/>
        <w:gridCol w:w="802"/>
        <w:gridCol w:w="849"/>
        <w:gridCol w:w="849"/>
        <w:gridCol w:w="1158"/>
      </w:tblGrid>
      <w:tr>
        <w:trPr/>
        <w:tc>
          <w:tcPr>
            <w:tcW w:w="567"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rFonts w:eastAsia="Times New Roman" w:ascii="Times New Roman" w:hAnsi="Times New Roman"/>
                <w:b/>
                <w:sz w:val="24"/>
                <w:szCs w:val="24"/>
                <w:lang w:eastAsia="ar-SA"/>
              </w:rPr>
              <w:t>№</w:t>
            </w:r>
          </w:p>
        </w:tc>
        <w:tc>
          <w:tcPr>
            <w:tcW w:w="552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rFonts w:eastAsia="Times New Roman" w:ascii="Times New Roman" w:hAnsi="Times New Roman"/>
                <w:b/>
                <w:sz w:val="24"/>
                <w:szCs w:val="24"/>
                <w:lang w:eastAsia="ar-SA"/>
              </w:rPr>
              <w:t>Наименование целевых индикаторов</w:t>
            </w:r>
          </w:p>
        </w:tc>
        <w:tc>
          <w:tcPr>
            <w:tcW w:w="802"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rFonts w:eastAsia="Times New Roman" w:ascii="Times New Roman" w:hAnsi="Times New Roman"/>
                <w:b/>
                <w:sz w:val="24"/>
                <w:szCs w:val="24"/>
                <w:lang w:eastAsia="ar-SA"/>
              </w:rPr>
              <w:t>Ед. изм.</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pacing w:lineRule="atLeast" w:line="100" w:before="0" w:after="0"/>
              <w:jc w:val="center"/>
              <w:rPr>
                <w:lang w:eastAsia="zh-CN"/>
              </w:rPr>
            </w:pPr>
            <w:r>
              <w:rPr>
                <w:rFonts w:eastAsia="Andale Sans UI" w:ascii="Times New Roman" w:hAnsi="Times New Roman"/>
                <w:b/>
                <w:kern w:val="2"/>
                <w:sz w:val="24"/>
                <w:szCs w:val="24"/>
                <w:lang w:eastAsia="ar-SA"/>
              </w:rPr>
              <w:t>2022 год</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tLeast" w:line="100" w:before="0" w:after="0"/>
              <w:jc w:val="center"/>
              <w:rPr>
                <w:lang w:eastAsia="zh-CN"/>
              </w:rPr>
            </w:pPr>
            <w:r>
              <w:rPr>
                <w:rFonts w:eastAsia="Andale Sans UI" w:ascii="Times New Roman" w:hAnsi="Times New Roman"/>
                <w:b/>
                <w:kern w:val="2"/>
                <w:sz w:val="24"/>
                <w:szCs w:val="24"/>
                <w:lang w:eastAsia="ar-SA"/>
              </w:rPr>
              <w:t>2023 год</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tLeast" w:line="100" w:before="0" w:after="0"/>
              <w:jc w:val="center"/>
              <w:rPr>
                <w:lang w:eastAsia="zh-CN"/>
              </w:rPr>
            </w:pPr>
            <w:r>
              <w:rPr>
                <w:rFonts w:eastAsia="Andale Sans UI" w:ascii="Times New Roman" w:hAnsi="Times New Roman"/>
                <w:b/>
                <w:kern w:val="2"/>
                <w:sz w:val="24"/>
                <w:szCs w:val="24"/>
                <w:lang w:eastAsia="ar-SA"/>
              </w:rPr>
              <w:t>Темп роста,%</w:t>
            </w:r>
          </w:p>
        </w:tc>
      </w:tr>
      <w:tr>
        <w:trPr/>
        <w:tc>
          <w:tcPr>
            <w:tcW w:w="567"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lang w:eastAsia="zh-CN"/>
              </w:rPr>
              <w:t>1</w:t>
            </w:r>
          </w:p>
        </w:tc>
        <w:tc>
          <w:tcPr>
            <w:tcW w:w="552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Количество учреждений, ведущих работу с детьми и молодежью/количество молодежи, занимающихся в них</w:t>
            </w:r>
          </w:p>
        </w:tc>
        <w:tc>
          <w:tcPr>
            <w:tcW w:w="802"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rFonts w:eastAsia="Times New Roman" w:ascii="Times New Roman" w:hAnsi="Times New Roman"/>
                <w:sz w:val="24"/>
                <w:szCs w:val="24"/>
                <w:lang w:eastAsia="ar-SA"/>
              </w:rPr>
              <w:t>ед.</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lang w:eastAsia="zh-CN"/>
              </w:rPr>
              <w:t>1/620</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lang w:eastAsia="zh-CN"/>
              </w:rPr>
              <w:t>1/700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ar-SA"/>
              </w:rPr>
            </w:pPr>
            <w:r>
              <w:rPr>
                <w:rFonts w:eastAsia="Times New Roman" w:ascii="Times New Roman" w:hAnsi="Times New Roman"/>
                <w:sz w:val="24"/>
                <w:szCs w:val="24"/>
                <w:lang w:eastAsia="ar-SA"/>
              </w:rPr>
              <w:t>112,9</w:t>
            </w:r>
          </w:p>
        </w:tc>
      </w:tr>
      <w:tr>
        <w:trPr/>
        <w:tc>
          <w:tcPr>
            <w:tcW w:w="567"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2</w:t>
            </w:r>
          </w:p>
        </w:tc>
        <w:tc>
          <w:tcPr>
            <w:tcW w:w="552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Количество уполномоченных по делам молодежи и специалистов по делам молодежи</w:t>
            </w:r>
          </w:p>
        </w:tc>
        <w:tc>
          <w:tcPr>
            <w:tcW w:w="802"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rFonts w:eastAsia="Times New Roman" w:ascii="Times New Roman" w:hAnsi="Times New Roman"/>
                <w:sz w:val="24"/>
                <w:szCs w:val="24"/>
                <w:lang w:eastAsia="ar-SA"/>
              </w:rPr>
              <w:t>чел.</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center"/>
              <w:rPr>
                <w:lang w:eastAsia="zh-CN"/>
              </w:rPr>
            </w:pPr>
            <w:r>
              <w:rPr>
                <w:lang w:eastAsia="zh-CN"/>
              </w:rPr>
              <w:t>3</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center"/>
              <w:rPr>
                <w:lang w:eastAsia="zh-CN"/>
              </w:rPr>
            </w:pPr>
            <w:r>
              <w:rPr>
                <w:lang w:eastAsia="zh-CN"/>
              </w:rPr>
              <w:t>2</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jc w:val="center"/>
              <w:rPr>
                <w:rFonts w:ascii="Times New Roman" w:hAnsi="Times New Roman" w:eastAsia="Times New Roman"/>
                <w:sz w:val="24"/>
                <w:szCs w:val="24"/>
                <w:lang w:eastAsia="ar-SA"/>
              </w:rPr>
            </w:pPr>
            <w:r>
              <w:rPr>
                <w:rFonts w:eastAsia="Times New Roman" w:ascii="Times New Roman" w:hAnsi="Times New Roman"/>
                <w:sz w:val="24"/>
                <w:szCs w:val="24"/>
                <w:lang w:eastAsia="ar-SA"/>
              </w:rPr>
              <w:t>67</w:t>
            </w:r>
          </w:p>
        </w:tc>
      </w:tr>
      <w:tr>
        <w:trPr/>
        <w:tc>
          <w:tcPr>
            <w:tcW w:w="567"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3</w:t>
            </w:r>
          </w:p>
        </w:tc>
        <w:tc>
          <w:tcPr>
            <w:tcW w:w="552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Количество оказанных социально – психологических услуг</w:t>
            </w:r>
          </w:p>
        </w:tc>
        <w:tc>
          <w:tcPr>
            <w:tcW w:w="802"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rFonts w:eastAsia="Times New Roman" w:ascii="Times New Roman" w:hAnsi="Times New Roman"/>
                <w:sz w:val="24"/>
                <w:szCs w:val="24"/>
                <w:lang w:eastAsia="ar-SA"/>
              </w:rPr>
              <w:t>ед.</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lang w:eastAsia="zh-CN"/>
              </w:rPr>
              <w:t>-</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lang w:eastAsia="zh-CN"/>
              </w:rPr>
              <w:t>-</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ar-SA"/>
              </w:rPr>
            </w:pPr>
            <w:r>
              <w:rPr>
                <w:rFonts w:eastAsia="Times New Roman" w:ascii="Times New Roman" w:hAnsi="Times New Roman"/>
                <w:sz w:val="24"/>
                <w:szCs w:val="24"/>
                <w:lang w:eastAsia="ar-SA"/>
              </w:rPr>
              <w:t>-</w:t>
            </w:r>
          </w:p>
        </w:tc>
      </w:tr>
      <w:tr>
        <w:trPr/>
        <w:tc>
          <w:tcPr>
            <w:tcW w:w="567"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4</w:t>
            </w:r>
          </w:p>
        </w:tc>
        <w:tc>
          <w:tcPr>
            <w:tcW w:w="552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Количество молодежи в возрасте 14-30 лет, зарегистрированной с диагнозом «алкоголизм»</w:t>
            </w:r>
          </w:p>
        </w:tc>
        <w:tc>
          <w:tcPr>
            <w:tcW w:w="802"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rFonts w:eastAsia="Times New Roman" w:ascii="Times New Roman" w:hAnsi="Times New Roman"/>
                <w:sz w:val="24"/>
                <w:szCs w:val="24"/>
                <w:lang w:eastAsia="ar-SA"/>
              </w:rPr>
              <w:t>чел.</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center"/>
              <w:rPr>
                <w:lang w:eastAsia="zh-CN"/>
              </w:rPr>
            </w:pPr>
            <w:r>
              <w:rPr>
                <w:lang w:eastAsia="zh-CN"/>
              </w:rPr>
              <w:t>0</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center"/>
              <w:rPr>
                <w:lang w:eastAsia="zh-CN"/>
              </w:rPr>
            </w:pPr>
            <w:r>
              <w:rPr>
                <w:lang w:eastAsia="zh-CN"/>
              </w:rPr>
              <w:t>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jc w:val="center"/>
              <w:rPr>
                <w:rFonts w:ascii="Times New Roman" w:hAnsi="Times New Roman" w:eastAsia="Times New Roman"/>
                <w:sz w:val="24"/>
                <w:szCs w:val="24"/>
                <w:lang w:eastAsia="ar-SA"/>
              </w:rPr>
            </w:pPr>
            <w:r>
              <w:rPr>
                <w:rFonts w:eastAsia="Times New Roman" w:ascii="Times New Roman" w:hAnsi="Times New Roman"/>
                <w:sz w:val="24"/>
                <w:szCs w:val="24"/>
                <w:lang w:eastAsia="ar-SA"/>
              </w:rPr>
              <w:t>0</w:t>
            </w:r>
          </w:p>
        </w:tc>
      </w:tr>
      <w:tr>
        <w:trPr/>
        <w:tc>
          <w:tcPr>
            <w:tcW w:w="567"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5</w:t>
            </w:r>
          </w:p>
        </w:tc>
        <w:tc>
          <w:tcPr>
            <w:tcW w:w="552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Количество молодежи в возрасте 14-30 лет, зарегистрированной с диагнозом «наркомания»</w:t>
            </w:r>
          </w:p>
        </w:tc>
        <w:tc>
          <w:tcPr>
            <w:tcW w:w="802"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rFonts w:eastAsia="Times New Roman" w:ascii="Times New Roman" w:hAnsi="Times New Roman"/>
                <w:sz w:val="24"/>
                <w:szCs w:val="24"/>
                <w:lang w:eastAsia="ar-SA"/>
              </w:rPr>
              <w:t>чел.</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center"/>
              <w:rPr>
                <w:lang w:eastAsia="zh-CN"/>
              </w:rPr>
            </w:pPr>
            <w:r>
              <w:rPr>
                <w:lang w:eastAsia="zh-CN"/>
              </w:rPr>
              <w:t>0</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center"/>
              <w:rPr>
                <w:lang w:eastAsia="zh-CN"/>
              </w:rPr>
            </w:pPr>
            <w:r>
              <w:rPr>
                <w:lang w:eastAsia="zh-CN"/>
              </w:rPr>
              <w:t>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jc w:val="center"/>
              <w:rPr>
                <w:rFonts w:ascii="Times New Roman" w:hAnsi="Times New Roman" w:eastAsia="Times New Roman"/>
                <w:sz w:val="24"/>
                <w:szCs w:val="24"/>
                <w:lang w:eastAsia="ar-SA"/>
              </w:rPr>
            </w:pPr>
            <w:r>
              <w:rPr>
                <w:rFonts w:eastAsia="Times New Roman" w:ascii="Times New Roman" w:hAnsi="Times New Roman"/>
                <w:sz w:val="24"/>
                <w:szCs w:val="24"/>
                <w:lang w:eastAsia="ar-SA"/>
              </w:rPr>
              <w:t>0</w:t>
            </w:r>
          </w:p>
        </w:tc>
      </w:tr>
      <w:tr>
        <w:trPr/>
        <w:tc>
          <w:tcPr>
            <w:tcW w:w="567"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6</w:t>
            </w:r>
          </w:p>
        </w:tc>
        <w:tc>
          <w:tcPr>
            <w:tcW w:w="552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Количество подростков до 18 лет, состоящих на учете в органах по делам несовершеннолетних</w:t>
            </w:r>
          </w:p>
        </w:tc>
        <w:tc>
          <w:tcPr>
            <w:tcW w:w="802"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rFonts w:eastAsia="Times New Roman" w:ascii="Times New Roman" w:hAnsi="Times New Roman"/>
                <w:sz w:val="24"/>
                <w:szCs w:val="24"/>
                <w:lang w:eastAsia="ar-SA"/>
              </w:rPr>
              <w:t>чел.</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lang w:eastAsia="zh-CN"/>
              </w:rPr>
              <w:t>0</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lang w:eastAsia="zh-CN"/>
              </w:rPr>
              <w:t>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ar-SA"/>
              </w:rPr>
            </w:pPr>
            <w:r>
              <w:rPr>
                <w:rFonts w:eastAsia="Times New Roman" w:ascii="Times New Roman" w:hAnsi="Times New Roman"/>
                <w:sz w:val="24"/>
                <w:szCs w:val="24"/>
                <w:lang w:eastAsia="ar-SA"/>
              </w:rPr>
              <w:t>0</w:t>
            </w:r>
          </w:p>
        </w:tc>
      </w:tr>
      <w:tr>
        <w:trPr/>
        <w:tc>
          <w:tcPr>
            <w:tcW w:w="567"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7</w:t>
            </w:r>
          </w:p>
        </w:tc>
        <w:tc>
          <w:tcPr>
            <w:tcW w:w="552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Количество клубов молодых семей</w:t>
            </w:r>
          </w:p>
        </w:tc>
        <w:tc>
          <w:tcPr>
            <w:tcW w:w="802"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rFonts w:eastAsia="Times New Roman" w:ascii="Times New Roman" w:hAnsi="Times New Roman"/>
                <w:sz w:val="24"/>
                <w:szCs w:val="24"/>
                <w:lang w:eastAsia="ar-SA"/>
              </w:rPr>
              <w:t>ед.</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lang w:eastAsia="zh-CN"/>
              </w:rPr>
              <w:t>11</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lang w:eastAsia="zh-CN"/>
              </w:rPr>
              <w:t>11</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ar-SA"/>
              </w:rPr>
            </w:pPr>
            <w:r>
              <w:rPr>
                <w:rFonts w:eastAsia="Times New Roman" w:ascii="Times New Roman" w:hAnsi="Times New Roman"/>
                <w:sz w:val="24"/>
                <w:szCs w:val="24"/>
                <w:lang w:eastAsia="ar-SA"/>
              </w:rPr>
            </w:r>
          </w:p>
        </w:tc>
      </w:tr>
      <w:tr>
        <w:trPr/>
        <w:tc>
          <w:tcPr>
            <w:tcW w:w="567"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8</w:t>
            </w:r>
          </w:p>
        </w:tc>
        <w:tc>
          <w:tcPr>
            <w:tcW w:w="552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Количество молодых людей, участвующих в реализации программ и проектов содействия трудоустройству и занятости (от 14 до 30 лет)</w:t>
            </w:r>
          </w:p>
        </w:tc>
        <w:tc>
          <w:tcPr>
            <w:tcW w:w="802"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rFonts w:eastAsia="Times New Roman" w:ascii="Times New Roman" w:hAnsi="Times New Roman"/>
                <w:sz w:val="24"/>
                <w:szCs w:val="24"/>
                <w:lang w:eastAsia="ar-SA"/>
              </w:rPr>
              <w:t>чел.</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center"/>
              <w:rPr>
                <w:lang w:eastAsia="zh-CN"/>
              </w:rPr>
            </w:pPr>
            <w:r>
              <w:rPr>
                <w:lang w:eastAsia="zh-CN"/>
              </w:rPr>
              <w:t>48</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before="0" w:after="0"/>
              <w:jc w:val="center"/>
              <w:rPr>
                <w:lang w:eastAsia="zh-CN"/>
              </w:rPr>
            </w:pPr>
            <w:r>
              <w:rPr>
                <w:lang w:eastAsia="zh-CN"/>
              </w:rPr>
              <w:t>69</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jc w:val="center"/>
              <w:rPr>
                <w:rFonts w:ascii="Times New Roman" w:hAnsi="Times New Roman" w:eastAsia="Times New Roman"/>
                <w:sz w:val="24"/>
                <w:szCs w:val="24"/>
                <w:lang w:eastAsia="ar-SA"/>
              </w:rPr>
            </w:pPr>
            <w:r>
              <w:rPr>
                <w:rFonts w:eastAsia="Times New Roman" w:ascii="Times New Roman" w:hAnsi="Times New Roman"/>
                <w:sz w:val="24"/>
                <w:szCs w:val="24"/>
                <w:lang w:eastAsia="ar-SA"/>
              </w:rPr>
            </w:r>
          </w:p>
        </w:tc>
      </w:tr>
      <w:tr>
        <w:trPr/>
        <w:tc>
          <w:tcPr>
            <w:tcW w:w="567"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9</w:t>
            </w:r>
            <w:bookmarkStart w:id="1" w:name="_GoBack"/>
            <w:bookmarkEnd w:id="1"/>
          </w:p>
        </w:tc>
        <w:tc>
          <w:tcPr>
            <w:tcW w:w="5524"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rPr>
                <w:lang w:eastAsia="zh-CN"/>
              </w:rPr>
            </w:pPr>
            <w:r>
              <w:rPr>
                <w:rFonts w:eastAsia="Times New Roman" w:ascii="Times New Roman" w:hAnsi="Times New Roman"/>
                <w:sz w:val="24"/>
                <w:szCs w:val="24"/>
                <w:lang w:eastAsia="ar-SA"/>
              </w:rPr>
              <w:t>Количество волонтерских отрядов / численность молодежи, занятой в их деятельности.</w:t>
            </w:r>
          </w:p>
        </w:tc>
        <w:tc>
          <w:tcPr>
            <w:tcW w:w="802"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rFonts w:eastAsia="Times New Roman" w:ascii="Times New Roman" w:hAnsi="Times New Roman"/>
                <w:sz w:val="24"/>
                <w:szCs w:val="24"/>
                <w:lang w:eastAsia="ar-SA"/>
              </w:rPr>
              <w:t>ед./ чел.</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center"/>
              <w:rPr>
                <w:lang w:eastAsia="zh-CN"/>
              </w:rPr>
            </w:pPr>
            <w:r>
              <w:rPr>
                <w:lang w:eastAsia="zh-CN"/>
              </w:rPr>
              <w:t>8/159</w:t>
            </w:r>
          </w:p>
        </w:tc>
        <w:tc>
          <w:tcPr>
            <w:tcW w:w="849"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ind w:right="-170" w:hanging="0"/>
              <w:rPr>
                <w:lang w:eastAsia="zh-CN"/>
              </w:rPr>
            </w:pPr>
            <w:r>
              <w:rPr>
                <w:lang w:eastAsia="zh-CN"/>
              </w:rPr>
              <w:t>8/159</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ar-SA"/>
              </w:rPr>
            </w:pPr>
            <w:r>
              <w:rPr>
                <w:rFonts w:eastAsia="Times New Roman" w:ascii="Times New Roman" w:hAnsi="Times New Roman"/>
                <w:sz w:val="24"/>
                <w:szCs w:val="24"/>
                <w:lang w:eastAsia="ar-SA"/>
              </w:rPr>
            </w:r>
          </w:p>
        </w:tc>
      </w:tr>
    </w:tbl>
    <w:p>
      <w:pPr>
        <w:pStyle w:val="Normal"/>
        <w:suppressAutoHyphens w:val="true"/>
        <w:spacing w:lineRule="auto" w:line="240" w:before="0" w:after="0"/>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r>
    </w:p>
    <w:p>
      <w:pPr>
        <w:pStyle w:val="Normal"/>
        <w:suppressAutoHyphens w:val="true"/>
        <w:spacing w:lineRule="auto" w:line="240" w:before="0" w:after="0"/>
        <w:jc w:val="both"/>
        <w:rPr>
          <w:lang w:eastAsia="zh-CN"/>
        </w:rPr>
      </w:pPr>
      <w:r>
        <w:rPr>
          <w:rFonts w:eastAsia="Times New Roman" w:ascii="Times New Roman" w:hAnsi="Times New Roman"/>
          <w:sz w:val="24"/>
          <w:szCs w:val="24"/>
          <w:lang w:eastAsia="ar-SA"/>
        </w:rPr>
        <w:tab/>
      </w:r>
      <w:r>
        <w:rPr>
          <w:rFonts w:ascii="Times New Roman" w:hAnsi="Times New Roman"/>
          <w:sz w:val="24"/>
          <w:szCs w:val="24"/>
          <w:lang w:eastAsia="zh-CN"/>
        </w:rPr>
        <w:t xml:space="preserve">На реализацию мероприятий в области молодежной политики в 2023 году выделено 1475,0 тыс. рублей (в 2022 году – 1440,0 тыс. руб.). Из республиканского бюджета на трудоустройство и отдых  в области молодежной политики привлечено </w:t>
      </w:r>
      <w:r>
        <w:rPr>
          <w:rFonts w:eastAsia="NSimSun" w:cs="Liberation Mono" w:ascii="Times New Roman" w:hAnsi="Times New Roman"/>
          <w:sz w:val="24"/>
          <w:szCs w:val="24"/>
          <w:lang w:eastAsia="zh-CN"/>
        </w:rPr>
        <w:t>318645,7</w:t>
      </w:r>
      <w:r>
        <w:rPr>
          <w:rFonts w:ascii="Times New Roman" w:hAnsi="Times New Roman"/>
          <w:sz w:val="24"/>
          <w:szCs w:val="24"/>
          <w:lang w:eastAsia="zh-CN"/>
        </w:rPr>
        <w:t xml:space="preserve"> тыс. руб. (2022 – 294994,35 тыс. руб.).</w:t>
      </w:r>
    </w:p>
    <w:p>
      <w:pPr>
        <w:pStyle w:val="Normal"/>
        <w:suppressAutoHyphens w:val="true"/>
        <w:spacing w:lineRule="auto" w:line="240" w:before="0" w:after="0"/>
        <w:jc w:val="both"/>
        <w:rPr>
          <w:lang w:eastAsia="zh-CN"/>
        </w:rPr>
      </w:pPr>
      <w:r>
        <w:rPr>
          <w:rFonts w:eastAsia="Times New Roman" w:ascii="Times New Roman" w:hAnsi="Times New Roman"/>
          <w:sz w:val="24"/>
          <w:szCs w:val="24"/>
          <w:lang w:eastAsia="zh-CN"/>
        </w:rPr>
        <w:tab/>
      </w:r>
      <w:r>
        <w:rPr>
          <w:rFonts w:ascii="Times New Roman" w:hAnsi="Times New Roman"/>
          <w:sz w:val="24"/>
          <w:szCs w:val="24"/>
          <w:lang w:eastAsia="zh-CN"/>
        </w:rPr>
        <w:t>За 2023 год реализовано 5 программ по трудоустройству подростков. В летний период совместно с РУО и МЦ «Меркурий» организована работа 16 разновозрастных отрядов (в 2022 году – 16 отрядов). Продолжили свою работу 7 детских и молодежных общественных объединений с общим охватом 605 человек и 1 молодежный правоохранительный отряд. При поддержке МЦ «Меркурий» на базе детских садов района организована работа 11 клубов «Молодых семей».</w:t>
      </w:r>
    </w:p>
    <w:p>
      <w:pPr>
        <w:pStyle w:val="Normal"/>
        <w:suppressAutoHyphens w:val="true"/>
        <w:spacing w:lineRule="auto" w:line="240" w:before="0" w:after="0"/>
        <w:jc w:val="both"/>
        <w:rPr>
          <w:rFonts w:ascii="Times New Roman" w:hAnsi="Times New Roman"/>
          <w:sz w:val="24"/>
          <w:szCs w:val="24"/>
          <w:lang w:eastAsia="zh-CN"/>
        </w:rPr>
      </w:pPr>
      <w:r>
        <w:rPr>
          <w:rFonts w:ascii="Times New Roman" w:hAnsi="Times New Roman"/>
          <w:sz w:val="24"/>
          <w:szCs w:val="24"/>
          <w:lang w:eastAsia="zh-CN"/>
        </w:rPr>
        <w:tab/>
        <w:t>По молодежному инициативному бюджетированию «Атмосфера» было реализовано четыре  проекта на общую сумму 1 448 000,00 (. «Время побеждать» с. Грахово Событийное мероприятие, «Фитнес клуб» с. Грахово, ФОК Событийное мероприятие, «Радуга Дружбы» с. Грахово, СОШ им. А.В. Марченко Событийное мероприятие, «Вместе мы-сила»,с. Грахово, Сосновый Событийное мероприятие)</w:t>
      </w:r>
    </w:p>
    <w:p>
      <w:pPr>
        <w:pStyle w:val="Normal"/>
        <w:suppressAutoHyphens w:val="true"/>
        <w:spacing w:lineRule="auto" w:line="240" w:before="0" w:after="0"/>
        <w:jc w:val="both"/>
        <w:rPr>
          <w:lang w:eastAsia="zh-CN"/>
        </w:rPr>
      </w:pPr>
      <w:r>
        <w:rPr>
          <w:rFonts w:ascii="Times New Roman" w:hAnsi="Times New Roman"/>
          <w:sz w:val="24"/>
          <w:szCs w:val="24"/>
          <w:lang w:eastAsia="zh-CN"/>
        </w:rPr>
        <w:tab/>
        <w:t xml:space="preserve">В физкультурно-оздоровительном комплексе ежедневно по будням ведется работа спортивных секций для подростков, молодежи и более старшего населения. </w:t>
      </w:r>
    </w:p>
    <w:p>
      <w:pPr>
        <w:pStyle w:val="Normal"/>
        <w:suppressAutoHyphens w:val="true"/>
        <w:spacing w:lineRule="auto" w:line="240" w:before="0" w:after="0"/>
        <w:jc w:val="both"/>
        <w:rPr>
          <w:lang w:eastAsia="zh-CN"/>
        </w:rPr>
      </w:pPr>
      <w:r>
        <w:rPr>
          <w:rFonts w:eastAsia="Times New Roman" w:ascii="Times New Roman" w:hAnsi="Times New Roman"/>
          <w:sz w:val="24"/>
          <w:szCs w:val="24"/>
          <w:lang w:eastAsia="zh-CN"/>
        </w:rPr>
        <w:tab/>
      </w:r>
      <w:r>
        <w:rPr>
          <w:rFonts w:ascii="Times New Roman" w:hAnsi="Times New Roman"/>
          <w:sz w:val="24"/>
          <w:szCs w:val="24"/>
          <w:lang w:eastAsia="zh-CN"/>
        </w:rPr>
        <w:t xml:space="preserve">МЦ «Меркурий» в отчетном году участвовал в различных волонтерских акциях такие как: «Сообщи, где торгуют смертью», «День правовой помощи детям», акция «Мы вместе». </w:t>
      </w:r>
    </w:p>
    <w:p>
      <w:pPr>
        <w:pStyle w:val="Normal"/>
        <w:widowControl w:val="false"/>
        <w:suppressAutoHyphens w:val="true"/>
        <w:spacing w:lineRule="auto" w:line="240" w:before="0" w:after="0"/>
        <w:jc w:val="center"/>
        <w:rPr>
          <w:rFonts w:ascii="Times New Roman CYR" w:hAnsi="Times New Roman CYR" w:eastAsia="" w:cs="Times New Roman CYR" w:eastAsiaTheme="minorEastAsia"/>
          <w:b/>
          <w:bCs/>
          <w:sz w:val="24"/>
          <w:szCs w:val="24"/>
          <w:lang w:eastAsia="ru-RU"/>
        </w:rPr>
      </w:pPr>
      <w:r>
        <w:rPr>
          <w:rFonts w:eastAsia="" w:cs="Times New Roman CYR" w:eastAsiaTheme="minorEastAsia" w:ascii="Times New Roman CYR" w:hAnsi="Times New Roman CYR"/>
          <w:b/>
          <w:bCs/>
          <w:sz w:val="24"/>
          <w:szCs w:val="24"/>
          <w:lang w:eastAsia="ru-RU"/>
        </w:rPr>
      </w:r>
    </w:p>
    <w:p>
      <w:pPr>
        <w:pStyle w:val="Normal"/>
        <w:widowControl w:val="false"/>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Архивное дело</w:t>
      </w:r>
    </w:p>
    <w:p>
      <w:pPr>
        <w:pStyle w:val="Normal"/>
        <w:suppressAutoHyphens w:val="tru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tbl>
      <w:tblPr>
        <w:tblW w:w="10348"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6944"/>
        <w:gridCol w:w="853"/>
        <w:gridCol w:w="848"/>
        <w:gridCol w:w="853"/>
        <w:gridCol w:w="850"/>
      </w:tblGrid>
      <w:tr>
        <w:trPr>
          <w:trHeight w:val="300" w:hRule="atLeast"/>
          <w:cantSplit w:val="true"/>
        </w:trPr>
        <w:tc>
          <w:tcPr>
            <w:tcW w:w="694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Наименование индикаторов и показателей</w:t>
            </w:r>
          </w:p>
        </w:tc>
        <w:tc>
          <w:tcPr>
            <w:tcW w:w="8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Ед.</w:t>
            </w:r>
          </w:p>
          <w:p>
            <w:pPr>
              <w:pStyle w:val="Normal"/>
              <w:widowControl w:val="false"/>
              <w:spacing w:lineRule="auto" w:line="240" w:before="0" w:after="0"/>
              <w:ind w:left="-108" w:right="-108"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изм.</w:t>
            </w:r>
          </w:p>
        </w:tc>
        <w:tc>
          <w:tcPr>
            <w:tcW w:w="8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2022 год</w:t>
            </w:r>
          </w:p>
          <w:p>
            <w:pPr>
              <w:pStyle w:val="Normal"/>
              <w:widowControl w:val="false"/>
              <w:spacing w:lineRule="auto" w:line="240" w:before="0" w:after="0"/>
              <w:ind w:left="-108" w:right="-108"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факт</w:t>
            </w:r>
          </w:p>
        </w:tc>
        <w:tc>
          <w:tcPr>
            <w:tcW w:w="17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2023 год</w:t>
            </w:r>
          </w:p>
        </w:tc>
      </w:tr>
      <w:tr>
        <w:trPr>
          <w:trHeight w:val="247" w:hRule="atLeast"/>
          <w:cantSplit w:val="true"/>
        </w:trPr>
        <w:tc>
          <w:tcPr>
            <w:tcW w:w="69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tc>
        <w:tc>
          <w:tcPr>
            <w:tcW w:w="8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tc>
        <w:tc>
          <w:tcPr>
            <w:tcW w:w="8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план</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факт</w:t>
            </w:r>
          </w:p>
        </w:tc>
      </w:tr>
      <w:tr>
        <w:trPr>
          <w:trHeight w:val="322" w:hRule="atLeast"/>
          <w:cantSplit w:val="true"/>
        </w:trPr>
        <w:tc>
          <w:tcPr>
            <w:tcW w:w="69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iCs/>
                <w:sz w:val="24"/>
                <w:szCs w:val="24"/>
                <w:lang w:eastAsia="ru-RU"/>
              </w:rPr>
            </w:pPr>
            <w:r>
              <w:rPr>
                <w:rFonts w:eastAsia="Times New Roman" w:ascii="Times New Roman" w:hAnsi="Times New Roman"/>
                <w:iCs/>
                <w:sz w:val="24"/>
                <w:szCs w:val="24"/>
                <w:lang w:eastAsia="ru-RU"/>
              </w:rPr>
              <w:t>1.Предоставление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услуг в области архивного дела</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100</w:t>
            </w:r>
          </w:p>
        </w:tc>
      </w:tr>
      <w:tr>
        <w:trPr/>
        <w:tc>
          <w:tcPr>
            <w:tcW w:w="69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i/>
                <w:i/>
                <w:sz w:val="24"/>
                <w:szCs w:val="24"/>
                <w:lang w:eastAsia="ru-RU"/>
              </w:rPr>
            </w:pPr>
            <w:r>
              <w:rPr>
                <w:rFonts w:eastAsia="Times New Roman" w:ascii="Times New Roman" w:hAnsi="Times New Roman"/>
                <w:sz w:val="24"/>
                <w:szCs w:val="24"/>
                <w:lang w:eastAsia="ru-RU"/>
              </w:rPr>
              <w:t>2. Доля архивных документов, хранящихся в архиве в нормативных условиях</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100</w:t>
            </w:r>
          </w:p>
        </w:tc>
      </w:tr>
      <w:tr>
        <w:trPr/>
        <w:tc>
          <w:tcPr>
            <w:tcW w:w="69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Cs/>
                <w:sz w:val="24"/>
                <w:szCs w:val="24"/>
                <w:lang w:eastAsia="ru-RU"/>
              </w:rPr>
              <w:t>3.</w:t>
            </w:r>
            <w:r>
              <w:rPr>
                <w:rFonts w:eastAsia="Times New Roman" w:ascii="Times New Roman" w:hAnsi="Times New Roman"/>
                <w:i/>
                <w:iCs/>
                <w:sz w:val="24"/>
                <w:szCs w:val="24"/>
                <w:lang w:eastAsia="ru-RU"/>
              </w:rPr>
              <w:t> </w:t>
            </w:r>
            <w:r>
              <w:rPr>
                <w:rFonts w:eastAsia="Times New Roman" w:ascii="Times New Roman" w:hAnsi="Times New Roman"/>
                <w:iCs/>
                <w:sz w:val="24"/>
                <w:szCs w:val="24"/>
                <w:lang w:eastAsia="ru-RU"/>
              </w:rPr>
              <w:t>Удельный вес архивных единиц, включенных в автоматизированные информационно-поисковые системы</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iCs/>
                <w:sz w:val="24"/>
                <w:szCs w:val="24"/>
                <w:lang w:eastAsia="ru-RU"/>
              </w:rPr>
              <w:t>%</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100</w:t>
            </w:r>
          </w:p>
        </w:tc>
      </w:tr>
      <w:tr>
        <w:trPr/>
        <w:tc>
          <w:tcPr>
            <w:tcW w:w="69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iCs/>
                <w:sz w:val="24"/>
                <w:szCs w:val="24"/>
                <w:lang w:eastAsia="ru-RU"/>
              </w:rPr>
            </w:pPr>
            <w:r>
              <w:rPr>
                <w:rFonts w:eastAsia="Times New Roman" w:ascii="Times New Roman" w:hAnsi="Times New Roman"/>
                <w:iCs/>
                <w:sz w:val="24"/>
                <w:szCs w:val="24"/>
                <w:lang w:eastAsia="ru-RU"/>
              </w:rPr>
              <w:t>4.</w:t>
            </w:r>
            <w:r>
              <w:rPr>
                <w:rFonts w:eastAsia="Times New Roman" w:ascii="Times New Roman" w:hAnsi="Times New Roman"/>
                <w:i/>
                <w:iCs/>
                <w:sz w:val="24"/>
                <w:szCs w:val="24"/>
                <w:lang w:eastAsia="ru-RU"/>
              </w:rPr>
              <w:t> </w:t>
            </w:r>
            <w:r>
              <w:rPr>
                <w:rFonts w:eastAsia="Times New Roman" w:ascii="Times New Roman" w:hAnsi="Times New Roman"/>
                <w:iCs/>
                <w:sz w:val="24"/>
                <w:szCs w:val="24"/>
                <w:lang w:eastAsia="ru-RU"/>
              </w:rPr>
              <w:t>Удельный вес документов Архивного фонда</w:t>
            </w:r>
            <w:r>
              <w:rPr>
                <w:rFonts w:eastAsia="Times New Roman" w:ascii="Times New Roman" w:hAnsi="Times New Roman"/>
                <w:iCs/>
                <w:sz w:val="24"/>
                <w:szCs w:val="24"/>
                <w:lang w:val="en-US" w:eastAsia="ru-RU"/>
              </w:rPr>
              <w:t> </w:t>
            </w:r>
            <w:r>
              <w:rPr>
                <w:rFonts w:eastAsia="Times New Roman" w:ascii="Times New Roman" w:hAnsi="Times New Roman"/>
                <w:iCs/>
                <w:sz w:val="24"/>
                <w:szCs w:val="24"/>
                <w:lang w:eastAsia="ru-RU"/>
              </w:rPr>
              <w:t>УР, хранящихся в организациях с нарушением законодательно установленных сроков их временного хранения</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iCs/>
                <w:sz w:val="24"/>
                <w:szCs w:val="24"/>
                <w:lang w:eastAsia="ru-RU"/>
              </w:rPr>
            </w:pPr>
            <w:r>
              <w:rPr>
                <w:rFonts w:eastAsia="Times New Roman" w:ascii="Times New Roman" w:hAnsi="Times New Roman"/>
                <w:iCs/>
                <w:sz w:val="24"/>
                <w:szCs w:val="24"/>
                <w:lang w:eastAsia="ru-RU"/>
              </w:rPr>
              <w:t>%</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69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iCs/>
                <w:sz w:val="24"/>
                <w:szCs w:val="24"/>
                <w:lang w:eastAsia="ru-RU"/>
              </w:rPr>
            </w:pPr>
            <w:r>
              <w:rPr>
                <w:rFonts w:eastAsia="Times New Roman" w:ascii="Times New Roman" w:hAnsi="Times New Roman"/>
                <w:iCs/>
                <w:sz w:val="24"/>
                <w:szCs w:val="24"/>
                <w:lang w:eastAsia="ru-RU"/>
              </w:rPr>
              <w:t>5. Доля архивных документов, включая фонды фотодокументов архивов переведенных в электронную форму, в общем объеме документов хранящихся в секторе архивной работы</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iCs/>
                <w:sz w:val="24"/>
                <w:szCs w:val="24"/>
                <w:lang w:eastAsia="ru-RU"/>
              </w:rPr>
            </w:pPr>
            <w:r>
              <w:rPr>
                <w:rFonts w:eastAsia="Times New Roman" w:ascii="Times New Roman" w:hAnsi="Times New Roman"/>
                <w:iCs/>
                <w:sz w:val="24"/>
                <w:szCs w:val="24"/>
                <w:lang w:eastAsia="ru-RU"/>
              </w:rPr>
              <w:t>%</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4,01</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4,02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w:t>
            </w:r>
          </w:p>
        </w:tc>
      </w:tr>
      <w:tr>
        <w:trPr>
          <w:trHeight w:val="337" w:hRule="atLeast"/>
        </w:trPr>
        <w:tc>
          <w:tcPr>
            <w:tcW w:w="69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iCs/>
                <w:sz w:val="24"/>
                <w:szCs w:val="24"/>
                <w:lang w:eastAsia="ru-RU"/>
              </w:rPr>
            </w:pPr>
            <w:r>
              <w:rPr>
                <w:rFonts w:eastAsia="Times New Roman" w:ascii="Times New Roman" w:hAnsi="Times New Roman"/>
                <w:iCs/>
                <w:sz w:val="24"/>
                <w:szCs w:val="24"/>
                <w:lang w:eastAsia="ru-RU"/>
              </w:rPr>
              <w:t>6. Проверка наличия дел</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lang w:eastAsia="ru-RU"/>
              </w:rPr>
            </w:pPr>
            <w:r>
              <w:rPr>
                <w:rFonts w:eastAsia="Times New Roman" w:ascii="Times New Roman" w:hAnsi="Times New Roman"/>
                <w:lang w:eastAsia="ru-RU"/>
              </w:rPr>
              <w:t>ед.хр.</w:t>
            </w:r>
          </w:p>
          <w:p>
            <w:pPr>
              <w:pStyle w:val="Normal"/>
              <w:widowControl w:val="false"/>
              <w:spacing w:lineRule="auto" w:line="240" w:before="0" w:after="0"/>
              <w:jc w:val="center"/>
              <w:rPr>
                <w:rFonts w:ascii="Times New Roman" w:hAnsi="Times New Roman" w:eastAsia="Times New Roman"/>
                <w:iCs/>
                <w:sz w:val="24"/>
                <w:szCs w:val="24"/>
                <w:lang w:eastAsia="ru-RU"/>
              </w:rPr>
            </w:pPr>
            <w:r>
              <w:rPr>
                <w:rFonts w:eastAsia="Times New Roman" w:ascii="Times New Roman" w:hAnsi="Times New Roman"/>
                <w:iCs/>
                <w:sz w:val="24"/>
                <w:szCs w:val="24"/>
                <w:lang w:eastAsia="ru-RU"/>
              </w:rPr>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7735</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24544</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10082</w:t>
            </w:r>
          </w:p>
        </w:tc>
      </w:tr>
      <w:tr>
        <w:trPr/>
        <w:tc>
          <w:tcPr>
            <w:tcW w:w="69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iCs/>
                <w:sz w:val="24"/>
                <w:szCs w:val="24"/>
                <w:lang w:eastAsia="ru-RU"/>
              </w:rPr>
            </w:pPr>
            <w:r>
              <w:rPr>
                <w:rFonts w:eastAsia="Times New Roman" w:ascii="Times New Roman" w:hAnsi="Times New Roman"/>
                <w:sz w:val="24"/>
                <w:szCs w:val="24"/>
                <w:lang w:eastAsia="ru-RU"/>
              </w:rPr>
              <w:t>2.3. Объем документов, принятых на постоянное хранение</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lang w:eastAsia="ru-RU"/>
              </w:rPr>
            </w:pPr>
            <w:r>
              <w:rPr>
                <w:rFonts w:eastAsia="Times New Roman" w:ascii="Times New Roman" w:hAnsi="Times New Roman"/>
                <w:lang w:eastAsia="ru-RU"/>
              </w:rPr>
              <w:t>ед.хр.</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1562</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431</w:t>
            </w:r>
          </w:p>
        </w:tc>
      </w:tr>
      <w:tr>
        <w:trPr/>
        <w:tc>
          <w:tcPr>
            <w:tcW w:w="69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2.2.1. Введение данных в базу данных «Архивный фонд. 5.0.»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lang w:eastAsia="ru-RU"/>
              </w:rPr>
            </w:pPr>
            <w:r>
              <w:rPr>
                <w:rFonts w:eastAsia="Times New Roman" w:ascii="Times New Roman" w:hAnsi="Times New Roman"/>
                <w:lang w:eastAsia="ru-RU"/>
              </w:rPr>
              <w:t>ед.хр.</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1562</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431</w:t>
            </w:r>
          </w:p>
        </w:tc>
      </w:tr>
      <w:tr>
        <w:trPr/>
        <w:tc>
          <w:tcPr>
            <w:tcW w:w="69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2.2.2. Перевод архивных документов, хранящихся в муниципальном архиве в электронный вид (оцифровка)</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lang w:eastAsia="ru-RU"/>
              </w:rPr>
            </w:pPr>
            <w:r>
              <w:rPr>
                <w:rFonts w:eastAsia="Times New Roman" w:ascii="Times New Roman" w:hAnsi="Times New Roman"/>
                <w:u w:val="single"/>
                <w:lang w:eastAsia="ru-RU"/>
              </w:rPr>
              <w:t xml:space="preserve">ед.хр. </w:t>
            </w:r>
            <w:r>
              <w:rPr>
                <w:rFonts w:eastAsia="Times New Roman" w:ascii="Times New Roman" w:hAnsi="Times New Roman"/>
                <w:lang w:eastAsia="ru-RU"/>
              </w:rPr>
              <w:t>стр.</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22</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1236</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22</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4019</w:t>
            </w:r>
          </w:p>
        </w:tc>
      </w:tr>
      <w:tr>
        <w:trPr/>
        <w:tc>
          <w:tcPr>
            <w:tcW w:w="69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3.1. Исполнение  тематических, социально-правовых запросов организаций и граждан /</w:t>
            </w:r>
            <w:r>
              <w:rPr>
                <w:rFonts w:eastAsia="Times New Roman" w:ascii="Times New Roman" w:hAnsi="Times New Roman"/>
                <w:i/>
                <w:iCs/>
                <w:sz w:val="24"/>
                <w:szCs w:val="24"/>
                <w:lang w:eastAsia="ru-RU"/>
              </w:rPr>
              <w:t xml:space="preserve"> </w:t>
            </w:r>
            <w:r>
              <w:rPr>
                <w:rFonts w:eastAsia="Times New Roman" w:ascii="Times New Roman" w:hAnsi="Times New Roman"/>
                <w:iCs/>
                <w:sz w:val="24"/>
                <w:szCs w:val="24"/>
                <w:lang w:eastAsia="ru-RU"/>
              </w:rPr>
              <w:t>в т.ч. от органов государственной власти и ОМС</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u w:val="single"/>
                <w:lang w:eastAsia="ru-RU"/>
              </w:rPr>
            </w:pPr>
            <w:r>
              <w:rPr>
                <w:rFonts w:eastAsia="Times New Roman" w:ascii="Times New Roman" w:hAnsi="Times New Roman"/>
                <w:u w:val="single"/>
                <w:lang w:eastAsia="ru-RU"/>
              </w:rPr>
              <w:t>запрос</w:t>
            </w:r>
          </w:p>
          <w:p>
            <w:pPr>
              <w:pStyle w:val="Normal"/>
              <w:widowControl w:val="false"/>
              <w:spacing w:lineRule="auto" w:line="240" w:before="0" w:after="0"/>
              <w:jc w:val="center"/>
              <w:rPr>
                <w:rFonts w:ascii="Times New Roman" w:hAnsi="Times New Roman" w:eastAsia="Times New Roman"/>
                <w:lang w:eastAsia="ru-RU"/>
              </w:rPr>
            </w:pPr>
            <w:r>
              <w:rPr>
                <w:rFonts w:eastAsia="Times New Roman" w:ascii="Times New Roman" w:hAnsi="Times New Roman"/>
                <w:lang w:eastAsia="ru-RU"/>
              </w:rPr>
              <w:t>запрос</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761</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800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1155</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w:t>
            </w:r>
          </w:p>
        </w:tc>
      </w:tr>
      <w:tr>
        <w:trPr/>
        <w:tc>
          <w:tcPr>
            <w:tcW w:w="69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i/>
                <w:i/>
                <w:sz w:val="24"/>
                <w:szCs w:val="24"/>
                <w:lang w:eastAsia="ru-RU"/>
              </w:rPr>
            </w:pPr>
            <w:r>
              <w:rPr>
                <w:rFonts w:eastAsia="Times New Roman" w:ascii="Times New Roman" w:hAnsi="Times New Roman"/>
                <w:sz w:val="24"/>
                <w:szCs w:val="24"/>
                <w:lang w:eastAsia="ru-RU"/>
              </w:rPr>
              <w:t xml:space="preserve">3.4. Прием на хранение архивных </w:t>
            </w:r>
            <w:r>
              <w:rPr>
                <w:rFonts w:eastAsia="Times New Roman" w:ascii="Times New Roman" w:hAnsi="Times New Roman"/>
                <w:iCs/>
                <w:sz w:val="24"/>
                <w:szCs w:val="24"/>
                <w:lang w:eastAsia="ru-RU"/>
              </w:rPr>
              <w:t>документов, обеспечивающих  социальную защиту граждан</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lang w:eastAsia="ru-RU"/>
              </w:rPr>
            </w:pPr>
            <w:r>
              <w:rPr>
                <w:rFonts w:eastAsia="Times New Roman" w:ascii="Times New Roman" w:hAnsi="Times New Roman"/>
                <w:lang w:eastAsia="ru-RU"/>
              </w:rPr>
              <w:t>ед.хр.</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r>
      <w:tr>
        <w:trPr/>
        <w:tc>
          <w:tcPr>
            <w:tcW w:w="69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3.5. Утверждение описей:</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69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iCs/>
                <w:sz w:val="24"/>
                <w:szCs w:val="24"/>
                <w:lang w:eastAsia="ru-RU"/>
              </w:rPr>
            </w:pPr>
            <w:r>
              <w:rPr>
                <w:rFonts w:eastAsia="Times New Roman" w:ascii="Times New Roman" w:hAnsi="Times New Roman"/>
                <w:iCs/>
                <w:sz w:val="24"/>
                <w:szCs w:val="24"/>
                <w:lang w:eastAsia="ru-RU"/>
              </w:rPr>
              <w:t>- управленческой документации</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14" w:hanging="0"/>
              <w:jc w:val="center"/>
              <w:rPr>
                <w:rFonts w:ascii="Times New Roman" w:hAnsi="Times New Roman" w:eastAsia="Times New Roman"/>
                <w:iCs/>
                <w:sz w:val="24"/>
                <w:szCs w:val="24"/>
                <w:u w:val="single"/>
                <w:lang w:eastAsia="ru-RU"/>
              </w:rPr>
            </w:pPr>
            <w:r>
              <w:rPr>
                <w:rFonts w:eastAsia="Times New Roman" w:ascii="Times New Roman" w:hAnsi="Times New Roman"/>
                <w:iCs/>
                <w:sz w:val="24"/>
                <w:szCs w:val="24"/>
                <w:u w:val="single"/>
                <w:lang w:eastAsia="ru-RU"/>
              </w:rPr>
              <w:t>орган.</w:t>
            </w:r>
          </w:p>
          <w:p>
            <w:pPr>
              <w:pStyle w:val="Normal"/>
              <w:widowControl w:val="false"/>
              <w:spacing w:lineRule="auto" w:line="240" w:before="0" w:after="0"/>
              <w:ind w:right="-114" w:hanging="0"/>
              <w:jc w:val="center"/>
              <w:rPr>
                <w:rFonts w:ascii="Times New Roman" w:hAnsi="Times New Roman" w:eastAsia="Times New Roman"/>
                <w:iCs/>
                <w:sz w:val="24"/>
                <w:szCs w:val="24"/>
                <w:lang w:eastAsia="ru-RU"/>
              </w:rPr>
            </w:pPr>
            <w:r>
              <w:rPr>
                <w:rFonts w:eastAsia="Times New Roman" w:ascii="Times New Roman" w:hAnsi="Times New Roman"/>
                <w:iCs/>
                <w:sz w:val="24"/>
                <w:szCs w:val="24"/>
                <w:lang w:eastAsia="ru-RU"/>
              </w:rPr>
              <w:t>ед.хр.</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29</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970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16</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16</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390</w:t>
            </w:r>
          </w:p>
        </w:tc>
      </w:tr>
    </w:tbl>
    <w:p>
      <w:pPr>
        <w:pStyle w:val="Normal"/>
        <w:widowControl w:val="false"/>
        <w:tabs>
          <w:tab w:val="clear" w:pos="708"/>
          <w:tab w:val="left" w:pos="720" w:leader="none"/>
        </w:tabs>
        <w:spacing w:lineRule="auto" w:line="240" w:before="0" w:after="0"/>
        <w:ind w:left="720" w:hanging="0"/>
        <w:contextualSpacing/>
        <w:jc w:val="both"/>
        <w:rPr>
          <w:rFonts w:ascii="Times New Roman" w:hAnsi="Times New Roman" w:eastAsia="Times New Roman"/>
          <w:b/>
          <w:i/>
          <w:i/>
          <w:sz w:val="24"/>
          <w:szCs w:val="24"/>
          <w:lang w:eastAsia="ru-RU"/>
        </w:rPr>
      </w:pPr>
      <w:r>
        <w:rPr>
          <w:rFonts w:eastAsia="Times New Roman" w:ascii="Times New Roman" w:hAnsi="Times New Roman"/>
          <w:b/>
          <w:i/>
          <w:sz w:val="24"/>
          <w:szCs w:val="24"/>
          <w:lang w:eastAsia="ru-RU"/>
        </w:rPr>
      </w:r>
    </w:p>
    <w:p>
      <w:pPr>
        <w:pStyle w:val="Normal"/>
        <w:spacing w:before="0" w:after="0"/>
        <w:jc w:val="center"/>
        <w:rPr>
          <w:rFonts w:ascii="Times New Roman" w:hAnsi="Times New Roman" w:eastAsia="Calibri" w:eastAsiaTheme="minorHAnsi"/>
          <w:b/>
          <w:sz w:val="28"/>
          <w:szCs w:val="28"/>
        </w:rPr>
      </w:pPr>
      <w:r>
        <w:rPr>
          <w:rFonts w:eastAsia="Calibri" w:eastAsiaTheme="minorHAnsi" w:ascii="Times New Roman" w:hAnsi="Times New Roman"/>
          <w:b/>
          <w:sz w:val="28"/>
          <w:szCs w:val="28"/>
        </w:rPr>
      </w:r>
    </w:p>
    <w:p>
      <w:pPr>
        <w:pStyle w:val="Normal"/>
        <w:numPr>
          <w:ilvl w:val="0"/>
          <w:numId w:val="2"/>
        </w:numPr>
        <w:spacing w:lineRule="auto" w:line="240" w:before="0" w:after="0"/>
        <w:contextualSpacing/>
        <w:rPr/>
      </w:pPr>
      <w:r>
        <w:rPr>
          <w:rFonts w:eastAsia="Calibri" w:ascii="Times New Roman" w:hAnsi="Times New Roman" w:eastAsiaTheme="minorHAnsi"/>
          <w:b/>
          <w:sz w:val="24"/>
          <w:szCs w:val="24"/>
        </w:rPr>
        <w:t>Основные направления и реализация</w:t>
      </w:r>
    </w:p>
    <w:p>
      <w:pPr>
        <w:pStyle w:val="Normal"/>
        <w:spacing w:lineRule="auto" w:line="240" w:before="0" w:after="0"/>
        <w:ind w:left="720" w:hanging="0"/>
        <w:contextualSpacing/>
        <w:rPr/>
      </w:pPr>
      <w:r>
        <w:rPr>
          <w:rFonts w:eastAsia="Calibri" w:ascii="Times New Roman" w:hAnsi="Times New Roman" w:eastAsiaTheme="minorHAnsi"/>
          <w:b/>
          <w:sz w:val="24"/>
          <w:szCs w:val="24"/>
        </w:rPr>
        <w:t xml:space="preserve"> </w:t>
      </w:r>
      <w:r>
        <w:rPr>
          <w:rFonts w:eastAsia="Calibri" w:ascii="Times New Roman" w:hAnsi="Times New Roman" w:eastAsiaTheme="minorHAnsi"/>
          <w:b/>
          <w:sz w:val="24"/>
          <w:szCs w:val="24"/>
        </w:rPr>
        <w:t>нормативно-распорядительных документов в области архивного дела</w:t>
      </w:r>
    </w:p>
    <w:p>
      <w:pPr>
        <w:pStyle w:val="Normal"/>
        <w:spacing w:lineRule="auto" w:line="240" w:before="0" w:after="0"/>
        <w:contextualSpacing/>
        <w:jc w:val="both"/>
        <w:rPr/>
      </w:pPr>
      <w:r>
        <w:rPr>
          <w:rFonts w:eastAsia="Calibri" w:ascii="Times New Roman" w:hAnsi="Times New Roman" w:eastAsiaTheme="minorHAnsi"/>
          <w:b/>
          <w:sz w:val="24"/>
          <w:szCs w:val="24"/>
        </w:rPr>
        <w:tab/>
      </w:r>
      <w:r>
        <w:rPr>
          <w:rFonts w:eastAsia="Calibri" w:ascii="Times New Roman" w:hAnsi="Times New Roman" w:eastAsiaTheme="minorHAnsi"/>
          <w:sz w:val="24"/>
          <w:szCs w:val="24"/>
        </w:rPr>
        <w:t>В 2023 году работа Сектора архивной работы была направлена на    выполнение показателей подпрограммы «Архивное дело» среднесрочной муниципальной  программы «Муниципальное управление»,  реализацию нормативно-распорядительных документов в области архивного дела, обеспечение сохранности, учета и использования документов Архивного фонда муниципального образования «Муниципальный округ Граховский район Удмуртской Республики».</w:t>
      </w:r>
    </w:p>
    <w:p>
      <w:pPr>
        <w:pStyle w:val="Normal"/>
        <w:spacing w:lineRule="auto" w:line="240" w:before="0" w:after="0"/>
        <w:contextualSpacing/>
        <w:jc w:val="both"/>
        <w:rPr/>
      </w:pPr>
      <w:r>
        <w:rPr>
          <w:rFonts w:eastAsia="Calibri" w:ascii="Times New Roman" w:hAnsi="Times New Roman" w:eastAsiaTheme="minorHAnsi"/>
          <w:sz w:val="24"/>
          <w:szCs w:val="24"/>
        </w:rPr>
        <w:tab/>
      </w:r>
    </w:p>
    <w:p>
      <w:pPr>
        <w:pStyle w:val="Normal"/>
        <w:spacing w:lineRule="auto" w:line="240" w:before="0" w:after="0"/>
        <w:ind w:firstLine="705"/>
        <w:contextualSpacing/>
        <w:jc w:val="both"/>
        <w:rPr/>
      </w:pPr>
      <w:r>
        <w:rPr>
          <w:rFonts w:eastAsia="Calibri" w:ascii="Times New Roman" w:hAnsi="Times New Roman" w:eastAsiaTheme="minorHAnsi"/>
          <w:b/>
          <w:sz w:val="24"/>
          <w:szCs w:val="24"/>
        </w:rPr>
        <w:t xml:space="preserve">В сфере государственного регулирования архивного дела: </w:t>
      </w:r>
    </w:p>
    <w:p>
      <w:pPr>
        <w:pStyle w:val="Normal"/>
        <w:spacing w:lineRule="auto" w:line="240" w:before="0" w:after="0"/>
        <w:ind w:firstLine="705"/>
        <w:contextualSpacing/>
        <w:jc w:val="both"/>
        <w:rPr/>
      </w:pPr>
      <w:r>
        <w:rPr>
          <w:rFonts w:eastAsia="Calibri" w:ascii="Times New Roman" w:hAnsi="Times New Roman" w:eastAsiaTheme="minorHAnsi"/>
          <w:sz w:val="24"/>
          <w:szCs w:val="24"/>
        </w:rPr>
        <w:tab/>
        <w:t xml:space="preserve">-в течение года подготовлены 2 проекта  распорядительных документов Администрации  муниципального образования «Муниципальный округ Граховский район Удмуртской Республики»: </w:t>
      </w:r>
    </w:p>
    <w:p>
      <w:pPr>
        <w:pStyle w:val="Normal"/>
        <w:spacing w:lineRule="auto" w:line="240" w:before="0" w:after="0"/>
        <w:ind w:firstLine="781"/>
        <w:contextualSpacing/>
        <w:jc w:val="both"/>
        <w:rPr/>
      </w:pPr>
      <w:r>
        <w:rPr>
          <w:rFonts w:eastAsia="Calibri" w:ascii="Times New Roman" w:hAnsi="Times New Roman" w:eastAsiaTheme="minorHAnsi"/>
          <w:sz w:val="24"/>
          <w:szCs w:val="24"/>
        </w:rPr>
        <w:t>1.Постановление от 27.01.2023 г. № 39 «О качественной обработке документов в организациях и учреждениях муниципального образования «Муниципальный округ Граховский район Удмуртской Республики»;</w:t>
      </w:r>
    </w:p>
    <w:p>
      <w:pPr>
        <w:pStyle w:val="Normal"/>
        <w:spacing w:lineRule="auto" w:line="240" w:before="0" w:after="0"/>
        <w:contextualSpacing/>
        <w:jc w:val="both"/>
        <w:rPr/>
      </w:pP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rPr>
        <w:tab/>
        <w:t xml:space="preserve"> 2.Постановление «Об итогах работы Сектора архивной работы за 2022 год и плане работы на 2023 год».</w:t>
      </w:r>
    </w:p>
    <w:p>
      <w:pPr>
        <w:pStyle w:val="Normal"/>
        <w:spacing w:lineRule="auto" w:line="240" w:before="0" w:after="0"/>
        <w:contextualSpacing/>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p>
      <w:pPr>
        <w:pStyle w:val="Normal"/>
        <w:spacing w:lineRule="auto" w:line="240" w:before="0" w:after="0"/>
        <w:ind w:firstLine="708"/>
        <w:contextualSpacing/>
        <w:jc w:val="both"/>
        <w:rPr/>
      </w:pPr>
      <w:r>
        <w:rPr>
          <w:rFonts w:eastAsia="Calibri" w:ascii="Times New Roman" w:hAnsi="Times New Roman" w:eastAsiaTheme="minorHAnsi"/>
          <w:sz w:val="24"/>
          <w:szCs w:val="24"/>
        </w:rPr>
        <w:t>Сектором архивной работы подготовлены и представлены:</w:t>
      </w:r>
    </w:p>
    <w:p>
      <w:pPr>
        <w:pStyle w:val="Normal"/>
        <w:numPr>
          <w:ilvl w:val="0"/>
          <w:numId w:val="4"/>
        </w:numPr>
        <w:spacing w:lineRule="auto" w:line="240" w:before="0" w:after="0"/>
        <w:contextualSpacing/>
        <w:jc w:val="both"/>
        <w:rPr/>
      </w:pPr>
      <w:r>
        <w:rPr>
          <w:rFonts w:eastAsia="Calibri" w:ascii="Times New Roman" w:hAnsi="Times New Roman" w:eastAsiaTheme="minorHAnsi"/>
          <w:sz w:val="24"/>
          <w:szCs w:val="24"/>
        </w:rPr>
        <w:t>для Комитета по делам архивов при Правительстве Удмуртской Республики:</w:t>
      </w:r>
    </w:p>
    <w:p>
      <w:pPr>
        <w:pStyle w:val="Normal"/>
        <w:spacing w:lineRule="auto" w:line="240" w:before="0" w:after="0"/>
        <w:ind w:firstLine="708"/>
        <w:contextualSpacing/>
        <w:jc w:val="both"/>
        <w:rPr/>
      </w:pPr>
      <w:r>
        <w:rPr>
          <w:rFonts w:eastAsia="Calibri" w:ascii="Times New Roman" w:hAnsi="Times New Roman" w:eastAsiaTheme="minorHAnsi"/>
          <w:sz w:val="24"/>
          <w:szCs w:val="24"/>
        </w:rPr>
        <w:t>-сведения о количестве дел, отнесенных к собственности Удмуртской Республики, хранящихся в муниципальном архиве на 01.01.2023 г. и прогнозные объемы приема дел на постоянное хранение в Сектор архивной работы;</w:t>
      </w:r>
    </w:p>
    <w:p>
      <w:pPr>
        <w:pStyle w:val="Normal"/>
        <w:spacing w:lineRule="auto" w:line="240" w:before="0" w:after="0"/>
        <w:ind w:firstLine="708"/>
        <w:contextualSpacing/>
        <w:jc w:val="both"/>
        <w:rPr/>
      </w:pPr>
      <w:r>
        <w:rPr>
          <w:rFonts w:eastAsia="Calibri" w:ascii="Times New Roman" w:hAnsi="Times New Roman" w:eastAsiaTheme="minorHAnsi"/>
          <w:sz w:val="24"/>
          <w:szCs w:val="24"/>
        </w:rPr>
        <w:t>-ежемесячные заявки по предельным объемам финансирования субвенций органам местного самоуправления в УР на осуществление отдельных государственных полномочий УР в области архивного дела;</w:t>
      </w:r>
    </w:p>
    <w:p>
      <w:pPr>
        <w:pStyle w:val="Normal"/>
        <w:spacing w:lineRule="auto" w:line="240" w:before="0" w:after="0"/>
        <w:ind w:firstLine="708"/>
        <w:contextualSpacing/>
        <w:jc w:val="both"/>
        <w:rPr/>
      </w:pPr>
      <w:r>
        <w:rPr>
          <w:rFonts w:eastAsia="Calibri" w:ascii="Times New Roman" w:hAnsi="Times New Roman" w:eastAsiaTheme="minorHAnsi"/>
          <w:sz w:val="24"/>
          <w:szCs w:val="24"/>
        </w:rPr>
        <w:t>-ежемесячные информации о предоставлении государственных услуг;</w:t>
      </w:r>
    </w:p>
    <w:p>
      <w:pPr>
        <w:pStyle w:val="Normal"/>
        <w:spacing w:lineRule="auto" w:line="240" w:before="0" w:after="0"/>
        <w:ind w:firstLine="708"/>
        <w:contextualSpacing/>
        <w:jc w:val="both"/>
        <w:rPr/>
      </w:pPr>
      <w:r>
        <w:rPr>
          <w:rFonts w:eastAsia="Calibri" w:ascii="Times New Roman" w:hAnsi="Times New Roman" w:eastAsiaTheme="minorHAnsi"/>
          <w:sz w:val="24"/>
          <w:szCs w:val="24"/>
        </w:rPr>
        <w:t>-информация по изучению организации оцифровки документов Архивного фонда РФ и других архивных документов, находящихся на хранении в муниципальном архиве;</w:t>
      </w:r>
    </w:p>
    <w:p>
      <w:pPr>
        <w:pStyle w:val="Normal"/>
        <w:spacing w:lineRule="auto" w:line="240" w:before="0" w:after="0"/>
        <w:ind w:firstLine="708"/>
        <w:contextualSpacing/>
        <w:jc w:val="both"/>
        <w:rPr/>
      </w:pPr>
      <w:r>
        <w:rPr>
          <w:rFonts w:eastAsia="Calibri" w:ascii="Times New Roman" w:hAnsi="Times New Roman" w:eastAsiaTheme="minorHAnsi"/>
          <w:sz w:val="24"/>
          <w:szCs w:val="24"/>
        </w:rPr>
        <w:t>-ежеквартальные информации об изменениях в Секторе архивной работы;</w:t>
      </w:r>
    </w:p>
    <w:p>
      <w:pPr>
        <w:pStyle w:val="Normal"/>
        <w:spacing w:lineRule="auto" w:line="240" w:before="0" w:after="0"/>
        <w:ind w:firstLine="708"/>
        <w:contextualSpacing/>
        <w:jc w:val="both"/>
        <w:rPr/>
      </w:pPr>
      <w:r>
        <w:rPr>
          <w:rFonts w:eastAsia="Calibri" w:ascii="Times New Roman" w:hAnsi="Times New Roman" w:eastAsiaTheme="minorHAnsi"/>
          <w:sz w:val="24"/>
          <w:szCs w:val="24"/>
        </w:rPr>
        <w:t>-ежеквартальные информации о запросах граждан из-за рубежа и СНГ;</w:t>
      </w:r>
    </w:p>
    <w:p>
      <w:pPr>
        <w:pStyle w:val="Normal"/>
        <w:spacing w:lineRule="auto" w:line="240" w:before="0" w:after="0"/>
        <w:ind w:firstLine="708"/>
        <w:contextualSpacing/>
        <w:jc w:val="both"/>
        <w:rPr/>
      </w:pPr>
      <w:r>
        <w:rPr>
          <w:rFonts w:eastAsia="Calibri" w:ascii="Times New Roman" w:hAnsi="Times New Roman" w:eastAsiaTheme="minorHAnsi"/>
          <w:sz w:val="24"/>
          <w:szCs w:val="24"/>
        </w:rPr>
        <w:t>-информация по формированию федеральной государственной информационной системы «Архивный фонд» государственными и муниципальными архивами Удмуртской Республики»;</w:t>
      </w:r>
    </w:p>
    <w:p>
      <w:pPr>
        <w:pStyle w:val="Normal"/>
        <w:spacing w:lineRule="auto" w:line="240" w:before="0" w:after="0"/>
        <w:ind w:firstLine="708"/>
        <w:contextualSpacing/>
        <w:jc w:val="both"/>
        <w:rPr/>
      </w:pPr>
      <w:r>
        <w:rPr>
          <w:rFonts w:eastAsia="Calibri" w:ascii="Times New Roman" w:hAnsi="Times New Roman" w:eastAsiaTheme="minorHAnsi"/>
          <w:sz w:val="24"/>
          <w:szCs w:val="24"/>
        </w:rPr>
        <w:t>2) для ГКУ «Центральный государственный архив Удмуртской Республики»:</w:t>
      </w:r>
    </w:p>
    <w:p>
      <w:pPr>
        <w:pStyle w:val="Normal"/>
        <w:spacing w:lineRule="auto" w:line="240" w:before="0" w:after="0"/>
        <w:ind w:firstLine="708"/>
        <w:contextualSpacing/>
        <w:jc w:val="both"/>
        <w:rPr/>
      </w:pPr>
      <w:r>
        <w:rPr>
          <w:rFonts w:eastAsia="Calibri" w:ascii="Times New Roman" w:hAnsi="Times New Roman" w:eastAsiaTheme="minorHAnsi"/>
          <w:sz w:val="24"/>
          <w:szCs w:val="24"/>
        </w:rPr>
        <w:t>-сведения о юбилейных датах Граховского района на 2024 г.;</w:t>
      </w:r>
    </w:p>
    <w:p>
      <w:pPr>
        <w:pStyle w:val="Normal"/>
        <w:spacing w:lineRule="auto" w:line="240" w:before="0" w:after="0"/>
        <w:ind w:firstLine="708"/>
        <w:contextualSpacing/>
        <w:jc w:val="both"/>
        <w:rPr/>
      </w:pPr>
      <w:r>
        <w:rPr>
          <w:rFonts w:eastAsia="Calibri" w:ascii="Times New Roman" w:hAnsi="Times New Roman" w:eastAsiaTheme="minorHAnsi"/>
          <w:sz w:val="24"/>
          <w:szCs w:val="24"/>
        </w:rPr>
        <w:t>3) для Администрации муниципального образования «Муниципальный округ Граховский район Удмуртской Республики»:</w:t>
      </w:r>
    </w:p>
    <w:p>
      <w:pPr>
        <w:pStyle w:val="Normal"/>
        <w:spacing w:lineRule="auto" w:line="240" w:before="0" w:after="0"/>
        <w:ind w:firstLine="708"/>
        <w:contextualSpacing/>
        <w:jc w:val="both"/>
        <w:rPr/>
      </w:pPr>
      <w:r>
        <w:rPr>
          <w:rFonts w:eastAsia="Calibri" w:ascii="Times New Roman" w:hAnsi="Times New Roman" w:eastAsiaTheme="minorHAnsi"/>
          <w:sz w:val="24"/>
          <w:szCs w:val="24"/>
        </w:rPr>
        <w:t>-ежемесячные отчеты о предоставлении муниципальных услуг;</w:t>
      </w:r>
    </w:p>
    <w:p>
      <w:pPr>
        <w:pStyle w:val="Normal"/>
        <w:spacing w:lineRule="auto" w:line="240" w:before="0" w:after="0"/>
        <w:ind w:firstLine="708"/>
        <w:contextualSpacing/>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p>
      <w:pPr>
        <w:pStyle w:val="Normal"/>
        <w:numPr>
          <w:ilvl w:val="0"/>
          <w:numId w:val="2"/>
        </w:numPr>
        <w:spacing w:lineRule="auto" w:line="240" w:before="0" w:after="0"/>
        <w:contextualSpacing/>
        <w:jc w:val="both"/>
        <w:rPr/>
      </w:pPr>
      <w:r>
        <w:rPr>
          <w:rFonts w:eastAsia="Calibri" w:ascii="Times New Roman" w:hAnsi="Times New Roman" w:eastAsiaTheme="minorHAnsi"/>
          <w:b/>
          <w:sz w:val="24"/>
          <w:szCs w:val="24"/>
        </w:rPr>
        <w:t>Обеспечение сохранности и государственный учет документов Архивного фонда Удмуртской Республики</w:t>
      </w:r>
    </w:p>
    <w:p>
      <w:pPr>
        <w:pStyle w:val="Normal"/>
        <w:spacing w:lineRule="auto" w:line="240" w:before="0" w:after="0"/>
        <w:contextualSpacing/>
        <w:jc w:val="both"/>
        <w:rPr/>
      </w:pPr>
      <w:r>
        <w:rPr>
          <w:rFonts w:eastAsia="Calibri" w:ascii="Times New Roman" w:hAnsi="Times New Roman" w:eastAsiaTheme="minorHAnsi"/>
          <w:sz w:val="24"/>
          <w:szCs w:val="24"/>
        </w:rPr>
        <w:tab/>
        <w:t xml:space="preserve">В сфере </w:t>
      </w:r>
      <w:r>
        <w:rPr>
          <w:rFonts w:eastAsia="Calibri" w:ascii="Times New Roman" w:hAnsi="Times New Roman" w:eastAsiaTheme="minorHAnsi"/>
          <w:b/>
          <w:sz w:val="24"/>
          <w:szCs w:val="24"/>
        </w:rPr>
        <w:t>обеспечения сохранности и государственного учета документов:</w:t>
      </w:r>
    </w:p>
    <w:p>
      <w:pPr>
        <w:pStyle w:val="Normal"/>
        <w:spacing w:lineRule="auto" w:line="240" w:before="0" w:after="0"/>
        <w:ind w:firstLine="705"/>
        <w:contextualSpacing/>
        <w:jc w:val="both"/>
        <w:rPr/>
      </w:pPr>
      <w:r>
        <w:rPr>
          <w:rFonts w:eastAsia="Calibri" w:ascii="Times New Roman" w:hAnsi="Times New Roman" w:eastAsiaTheme="minorHAnsi"/>
          <w:sz w:val="24"/>
          <w:szCs w:val="24"/>
        </w:rPr>
        <w:t>В течение года проводилась работа по обеспечению сохранности документов муниципального архива.</w:t>
      </w:r>
    </w:p>
    <w:p>
      <w:pPr>
        <w:pStyle w:val="Normal"/>
        <w:spacing w:lineRule="auto" w:line="240" w:before="0" w:after="0"/>
        <w:ind w:firstLine="705"/>
        <w:contextualSpacing/>
        <w:jc w:val="both"/>
        <w:rPr/>
      </w:pPr>
      <w:r>
        <w:rPr>
          <w:rFonts w:eastAsia="Calibri" w:ascii="Times New Roman" w:hAnsi="Times New Roman" w:eastAsiaTheme="minorHAnsi"/>
          <w:sz w:val="24"/>
          <w:szCs w:val="24"/>
        </w:rPr>
        <w:t>-доля архивных документов хранящихся в муниципальном архиве в нормативных условиях доведена до 100 %;</w:t>
      </w:r>
    </w:p>
    <w:p>
      <w:pPr>
        <w:pStyle w:val="Normal"/>
        <w:spacing w:lineRule="auto" w:line="240" w:before="0" w:after="0"/>
        <w:ind w:firstLine="705"/>
        <w:contextualSpacing/>
        <w:jc w:val="both"/>
        <w:rPr/>
      </w:pPr>
      <w:r>
        <w:rPr>
          <w:rFonts w:eastAsia="Calibri" w:ascii="Times New Roman" w:hAnsi="Times New Roman" w:eastAsiaTheme="minorHAnsi"/>
          <w:sz w:val="24"/>
          <w:szCs w:val="24"/>
        </w:rPr>
        <w:t xml:space="preserve">-заключены договора по обеспечению охраны архива и по техническому обслуживанию охранной сигнализации; </w:t>
        <w:tab/>
      </w:r>
    </w:p>
    <w:p>
      <w:pPr>
        <w:pStyle w:val="Normal"/>
        <w:spacing w:lineRule="auto" w:line="240" w:before="0" w:after="0"/>
        <w:contextualSpacing/>
        <w:jc w:val="both"/>
        <w:rPr/>
      </w:pPr>
      <w:r>
        <w:rPr>
          <w:rFonts w:eastAsia="Calibri" w:ascii="Times New Roman" w:hAnsi="Times New Roman" w:eastAsiaTheme="minorHAnsi"/>
          <w:sz w:val="24"/>
          <w:szCs w:val="24"/>
        </w:rPr>
        <w:tab/>
        <w:t xml:space="preserve">-при приеме документов от организаций, учреждений –источников комплектования все архивные документы закартонированы в типографские  архивные коробки. Всего  закартонировано 431 (по плану - 365) ед.хр., </w:t>
      </w:r>
      <w:r>
        <w:rPr>
          <w:rFonts w:eastAsia="Calibri" w:ascii="Times New Roman" w:hAnsi="Times New Roman" w:eastAsiaTheme="minorHAnsi"/>
          <w:b/>
          <w:i/>
          <w:sz w:val="24"/>
          <w:szCs w:val="24"/>
        </w:rPr>
        <w:t xml:space="preserve">в том числе собственности УР 15 (по плану - 9) ед.хр.  </w:t>
      </w:r>
    </w:p>
    <w:p>
      <w:pPr>
        <w:pStyle w:val="Normal"/>
        <w:spacing w:lineRule="auto" w:line="240" w:before="0" w:after="0"/>
        <w:contextualSpacing/>
        <w:jc w:val="both"/>
        <w:rPr/>
      </w:pPr>
      <w:r>
        <w:rPr>
          <w:rFonts w:eastAsia="Calibri" w:ascii="Times New Roman" w:hAnsi="Times New Roman" w:eastAsiaTheme="minorHAnsi"/>
          <w:sz w:val="24"/>
          <w:szCs w:val="24"/>
        </w:rPr>
        <w:tab/>
        <w:t xml:space="preserve">-проведена реставрация архивных документов. Отреставрировано 32 дела 59 листов (по плану 20 дел 50 листов), </w:t>
      </w:r>
      <w:r>
        <w:rPr>
          <w:rFonts w:eastAsia="Calibri" w:ascii="Times New Roman" w:hAnsi="Times New Roman" w:eastAsiaTheme="minorHAnsi"/>
          <w:b/>
          <w:i/>
          <w:sz w:val="24"/>
          <w:szCs w:val="24"/>
        </w:rPr>
        <w:t>в том числе архивные документы, относящиеся к собственности Удмуртской Республики 1 дело 1 лист.</w:t>
      </w:r>
      <w:r>
        <w:rPr>
          <w:rFonts w:eastAsia="Calibri" w:ascii="Times New Roman" w:hAnsi="Times New Roman" w:eastAsiaTheme="minorHAnsi"/>
          <w:sz w:val="24"/>
          <w:szCs w:val="24"/>
        </w:rPr>
        <w:t xml:space="preserve"> Также проведен  переплет архивных документов в количестве 3 ед.хр.. </w:t>
      </w:r>
    </w:p>
    <w:p>
      <w:pPr>
        <w:pStyle w:val="Normal"/>
        <w:spacing w:lineRule="auto" w:line="240" w:before="0" w:after="0"/>
        <w:contextualSpacing/>
        <w:jc w:val="both"/>
        <w:rPr/>
      </w:pPr>
      <w:r>
        <w:rPr>
          <w:rFonts w:eastAsia="Calibri" w:ascii="Times New Roman" w:hAnsi="Times New Roman" w:eastAsiaTheme="minorHAnsi"/>
          <w:sz w:val="24"/>
          <w:szCs w:val="24"/>
        </w:rPr>
        <w:tab/>
        <w:t>-проведена проверка наличия дел в 42 фондах, проверено 10082</w:t>
      </w:r>
      <w:r>
        <w:rPr>
          <w:rFonts w:eastAsia="Calibri" w:ascii="Times New Roman" w:hAnsi="Times New Roman" w:eastAsiaTheme="minorHAnsi"/>
          <w:b/>
          <w:sz w:val="24"/>
          <w:szCs w:val="24"/>
        </w:rPr>
        <w:t xml:space="preserve"> </w:t>
      </w:r>
      <w:r>
        <w:rPr>
          <w:rFonts w:eastAsia="Calibri" w:ascii="Times New Roman" w:hAnsi="Times New Roman" w:eastAsiaTheme="minorHAnsi"/>
          <w:sz w:val="24"/>
          <w:szCs w:val="24"/>
        </w:rPr>
        <w:t xml:space="preserve">ед.хр. за 2017-2020 гг. (по плану 24544 ед.хр.), </w:t>
      </w:r>
      <w:r>
        <w:rPr>
          <w:rFonts w:eastAsia="Calibri" w:ascii="Times New Roman" w:hAnsi="Times New Roman" w:eastAsiaTheme="minorHAnsi"/>
          <w:b/>
          <w:i/>
          <w:sz w:val="24"/>
          <w:szCs w:val="24"/>
        </w:rPr>
        <w:t>в том числе собственности УР</w:t>
      </w:r>
      <w:r>
        <w:rPr>
          <w:rFonts w:eastAsia="Calibri" w:ascii="Times New Roman" w:hAnsi="Times New Roman" w:eastAsiaTheme="minorHAnsi"/>
          <w:sz w:val="24"/>
          <w:szCs w:val="24"/>
        </w:rPr>
        <w:t xml:space="preserve"> </w:t>
      </w:r>
      <w:r>
        <w:rPr>
          <w:rFonts w:eastAsia="Calibri" w:ascii="Times New Roman" w:hAnsi="Times New Roman" w:eastAsiaTheme="minorHAnsi"/>
          <w:b/>
          <w:i/>
          <w:sz w:val="24"/>
          <w:szCs w:val="24"/>
        </w:rPr>
        <w:t>3849 ед.хр..</w:t>
      </w:r>
      <w:r>
        <w:rPr>
          <w:rFonts w:eastAsia="Calibri" w:ascii="Times New Roman" w:hAnsi="Times New Roman" w:eastAsiaTheme="minorHAnsi"/>
          <w:sz w:val="24"/>
          <w:szCs w:val="24"/>
        </w:rPr>
        <w:t xml:space="preserve"> При проведении проверки наличия и состояния дел утери и порчи документов не выявлено. Документы, которые  выявлены при проверке наличия дел, требующие нумерации листов, пронумерованы. На все фонды составлены акты проверки наличия дел и листы проверок. </w:t>
      </w:r>
    </w:p>
    <w:p>
      <w:pPr>
        <w:pStyle w:val="Normal"/>
        <w:spacing w:lineRule="auto" w:line="240" w:before="0" w:after="0"/>
        <w:contextualSpacing/>
        <w:jc w:val="both"/>
        <w:rPr/>
      </w:pPr>
      <w:r>
        <w:rPr>
          <w:rFonts w:eastAsia="Calibri" w:ascii="Times New Roman" w:hAnsi="Times New Roman" w:eastAsiaTheme="minorHAnsi"/>
          <w:sz w:val="24"/>
          <w:szCs w:val="24"/>
        </w:rPr>
        <w:tab/>
        <w:t>-проведено обеспыливание в архивохранилищах;</w:t>
      </w:r>
    </w:p>
    <w:p>
      <w:pPr>
        <w:pStyle w:val="Normal"/>
        <w:spacing w:lineRule="auto" w:line="240" w:before="0" w:after="0"/>
        <w:contextualSpacing/>
        <w:jc w:val="both"/>
        <w:rPr/>
      </w:pPr>
      <w:r>
        <w:rPr>
          <w:rFonts w:eastAsia="Calibri" w:ascii="Times New Roman" w:hAnsi="Times New Roman" w:eastAsiaTheme="minorHAnsi"/>
          <w:sz w:val="24"/>
          <w:szCs w:val="24"/>
        </w:rPr>
        <w:tab/>
        <w:t>- в начале отопительного сезона и после окончания совместно с работниками по комплексному обслуживанию учреждений проводился осмотр отопительной системы в помещениях архива.</w:t>
      </w:r>
    </w:p>
    <w:p>
      <w:pPr>
        <w:pStyle w:val="Normal"/>
        <w:spacing w:lineRule="auto" w:line="240" w:before="0" w:after="0"/>
        <w:contextualSpacing/>
        <w:rPr>
          <w:rFonts w:ascii="Times New Roman" w:hAnsi="Times New Roman" w:eastAsia="Calibri" w:eastAsiaTheme="minorHAnsi"/>
          <w:sz w:val="24"/>
          <w:szCs w:val="24"/>
        </w:rPr>
      </w:pPr>
      <w:r>
        <w:rPr>
          <w:rFonts w:eastAsia="Calibri" w:eastAsiaTheme="minorHAnsi" w:ascii="Times New Roman" w:hAnsi="Times New Roman"/>
          <w:sz w:val="24"/>
          <w:szCs w:val="24"/>
        </w:rPr>
      </w:r>
    </w:p>
    <w:p>
      <w:pPr>
        <w:pStyle w:val="Normal"/>
        <w:spacing w:lineRule="auto" w:line="240" w:before="0" w:after="0"/>
        <w:ind w:left="360" w:hanging="0"/>
        <w:rPr/>
      </w:pPr>
      <w:r>
        <w:rPr>
          <w:rFonts w:eastAsia="Calibri" w:ascii="Times New Roman" w:hAnsi="Times New Roman" w:eastAsiaTheme="minorHAnsi"/>
          <w:b/>
          <w:sz w:val="24"/>
          <w:szCs w:val="24"/>
        </w:rPr>
        <w:t>3.Формирование Архивного фонда Удмуртской Республики.</w:t>
      </w:r>
    </w:p>
    <w:p>
      <w:pPr>
        <w:pStyle w:val="Normal"/>
        <w:spacing w:lineRule="auto" w:line="240" w:before="0" w:after="0"/>
        <w:ind w:left="720" w:hanging="0"/>
        <w:contextualSpacing/>
        <w:rPr/>
      </w:pPr>
      <w:r>
        <w:rPr>
          <w:rFonts w:eastAsia="Calibri" w:ascii="Times New Roman" w:hAnsi="Times New Roman" w:eastAsiaTheme="minorHAnsi"/>
          <w:b/>
          <w:sz w:val="24"/>
          <w:szCs w:val="24"/>
        </w:rPr>
        <w:t>Организационно-методическое руководство архивами и организаций документов в делопроизводстве учреждений, организаций и предприятий</w:t>
      </w:r>
    </w:p>
    <w:p>
      <w:pPr>
        <w:pStyle w:val="Normal"/>
        <w:spacing w:lineRule="auto" w:line="240" w:before="0" w:after="0"/>
        <w:ind w:firstLine="708"/>
        <w:contextualSpacing/>
        <w:jc w:val="both"/>
        <w:rPr/>
      </w:pPr>
      <w:r>
        <w:rPr>
          <w:rFonts w:eastAsia="Calibri" w:ascii="Times New Roman" w:hAnsi="Times New Roman" w:eastAsiaTheme="minorHAnsi"/>
          <w:sz w:val="24"/>
          <w:szCs w:val="24"/>
        </w:rPr>
        <w:t xml:space="preserve">В сфере </w:t>
      </w:r>
      <w:r>
        <w:rPr>
          <w:rFonts w:eastAsia="Calibri" w:ascii="Times New Roman" w:hAnsi="Times New Roman" w:eastAsiaTheme="minorHAnsi"/>
          <w:b/>
          <w:sz w:val="24"/>
          <w:szCs w:val="24"/>
        </w:rPr>
        <w:t>комплектования и взаимодействия с организациями-источниками комплектования архива:</w:t>
      </w:r>
      <w:r>
        <w:rPr>
          <w:rFonts w:eastAsia="Calibri" w:ascii="Times New Roman" w:hAnsi="Times New Roman" w:eastAsiaTheme="minorHAnsi"/>
          <w:sz w:val="24"/>
          <w:szCs w:val="24"/>
        </w:rPr>
        <w:t xml:space="preserve"> </w:t>
      </w:r>
    </w:p>
    <w:p>
      <w:pPr>
        <w:pStyle w:val="Normal"/>
        <w:spacing w:lineRule="auto" w:line="240" w:before="0" w:after="0"/>
        <w:ind w:firstLine="708"/>
        <w:contextualSpacing/>
        <w:jc w:val="both"/>
        <w:rPr/>
      </w:pPr>
      <w:r>
        <w:rPr>
          <w:rFonts w:eastAsia="Calibri" w:ascii="Times New Roman" w:hAnsi="Times New Roman" w:eastAsiaTheme="minorHAnsi"/>
          <w:sz w:val="24"/>
          <w:szCs w:val="24"/>
        </w:rPr>
        <w:t>-приняты документы постоянного и временного сроков хранения от организаций – источников комплектования:</w:t>
      </w:r>
    </w:p>
    <w:p>
      <w:pPr>
        <w:pStyle w:val="Normal"/>
        <w:spacing w:lineRule="auto" w:line="240" w:before="0" w:after="0"/>
        <w:contextualSpacing/>
        <w:jc w:val="both"/>
        <w:rPr/>
      </w:pPr>
      <w:r>
        <w:rPr>
          <w:rFonts w:eastAsia="Calibri" w:ascii="Times New Roman" w:hAnsi="Times New Roman" w:eastAsiaTheme="minorHAnsi"/>
          <w:sz w:val="24"/>
          <w:szCs w:val="24"/>
        </w:rPr>
        <w:tab/>
        <w:t xml:space="preserve">-управленческая документация постоянного хранения – 17 организаций  </w:t>
      </w:r>
      <w:r>
        <w:rPr>
          <w:rFonts w:eastAsia="Calibri" w:ascii="Times New Roman" w:hAnsi="Times New Roman" w:eastAsiaTheme="minorHAnsi"/>
          <w:b/>
          <w:sz w:val="24"/>
          <w:szCs w:val="24"/>
        </w:rPr>
        <w:t>431</w:t>
      </w:r>
      <w:r>
        <w:rPr>
          <w:rFonts w:eastAsia="Calibri" w:ascii="Times New Roman" w:hAnsi="Times New Roman" w:eastAsiaTheme="minorHAnsi"/>
          <w:sz w:val="24"/>
          <w:szCs w:val="24"/>
        </w:rPr>
        <w:t xml:space="preserve"> ед.хр., </w:t>
      </w:r>
      <w:r>
        <w:rPr>
          <w:rFonts w:eastAsia="Calibri" w:ascii="Times New Roman" w:hAnsi="Times New Roman" w:eastAsiaTheme="minorHAnsi"/>
          <w:i/>
          <w:sz w:val="24"/>
          <w:szCs w:val="24"/>
        </w:rPr>
        <w:t>в том числе собственности УР 2 организации 18 ед. хр., (</w:t>
      </w:r>
      <w:r>
        <w:rPr>
          <w:rFonts w:eastAsia="Calibri" w:ascii="Times New Roman" w:hAnsi="Times New Roman" w:eastAsiaTheme="minorHAnsi"/>
          <w:sz w:val="24"/>
          <w:szCs w:val="24"/>
        </w:rPr>
        <w:t>по</w:t>
      </w:r>
      <w:r>
        <w:rPr>
          <w:rFonts w:eastAsia="Calibri" w:ascii="Times New Roman" w:hAnsi="Times New Roman" w:eastAsiaTheme="minorHAnsi"/>
          <w:i/>
          <w:sz w:val="24"/>
          <w:szCs w:val="24"/>
        </w:rPr>
        <w:t xml:space="preserve"> </w:t>
      </w:r>
      <w:r>
        <w:rPr>
          <w:rFonts w:eastAsia="Calibri" w:ascii="Times New Roman" w:hAnsi="Times New Roman" w:eastAsiaTheme="minorHAnsi"/>
          <w:sz w:val="24"/>
          <w:szCs w:val="24"/>
        </w:rPr>
        <w:t xml:space="preserve"> плану 15 организаций 365 ед.хр. (в том числе собственности УР 1 организация 9 ед.хр.);</w:t>
      </w:r>
    </w:p>
    <w:p>
      <w:pPr>
        <w:pStyle w:val="Normal"/>
        <w:spacing w:lineRule="auto" w:line="240" w:before="0" w:after="0"/>
        <w:contextualSpacing/>
        <w:jc w:val="both"/>
        <w:rPr/>
      </w:pPr>
      <w:r>
        <w:rPr>
          <w:rFonts w:eastAsia="Calibri" w:ascii="Times New Roman" w:hAnsi="Times New Roman" w:eastAsiaTheme="minorHAnsi"/>
          <w:sz w:val="24"/>
          <w:szCs w:val="24"/>
        </w:rPr>
        <w:tab/>
        <w:t>-по личному составу временного хранения – 1 организация 3 ед.хр.</w:t>
      </w:r>
    </w:p>
    <w:p>
      <w:pPr>
        <w:pStyle w:val="Normal"/>
        <w:spacing w:lineRule="auto" w:line="240" w:before="0" w:after="0"/>
        <w:contextualSpacing/>
        <w:jc w:val="both"/>
        <w:rPr/>
      </w:pPr>
      <w:r>
        <w:rPr>
          <w:rFonts w:eastAsia="Calibri" w:ascii="Times New Roman" w:hAnsi="Times New Roman" w:eastAsiaTheme="minorHAnsi"/>
          <w:sz w:val="24"/>
          <w:szCs w:val="24"/>
        </w:rPr>
        <w:tab/>
        <w:t>В течение года проводилась работа по формированию Архивного фонда УР.</w:t>
      </w:r>
    </w:p>
    <w:p>
      <w:pPr>
        <w:pStyle w:val="Normal"/>
        <w:spacing w:lineRule="auto" w:line="240" w:before="0" w:after="0"/>
        <w:contextualSpacing/>
        <w:jc w:val="both"/>
        <w:rPr/>
      </w:pPr>
      <w:r>
        <w:rPr>
          <w:rFonts w:eastAsia="Calibri" w:ascii="Times New Roman" w:hAnsi="Times New Roman" w:eastAsiaTheme="minorHAnsi"/>
          <w:sz w:val="24"/>
          <w:szCs w:val="24"/>
        </w:rPr>
        <w:tab/>
        <w:t>На рассмотрение ЭПМК Комитета по делам архивов при Правительстве УР были представлены описи:</w:t>
      </w:r>
    </w:p>
    <w:p>
      <w:pPr>
        <w:pStyle w:val="Normal"/>
        <w:spacing w:lineRule="auto" w:line="240" w:before="0" w:after="0"/>
        <w:contextualSpacing/>
        <w:jc w:val="both"/>
        <w:rPr/>
      </w:pPr>
      <w:r>
        <w:rPr>
          <w:rFonts w:eastAsia="Calibri" w:ascii="Times New Roman" w:hAnsi="Times New Roman" w:eastAsiaTheme="minorHAnsi"/>
          <w:sz w:val="24"/>
          <w:szCs w:val="24"/>
        </w:rPr>
        <w:t xml:space="preserve">-управленческой документации  от 16 организаций (по плану 16 организаций) на 390 ед.хр. (по плану 240 ед.хр.), </w:t>
      </w:r>
      <w:r>
        <w:rPr>
          <w:rFonts w:eastAsia="Calibri" w:ascii="Times New Roman" w:hAnsi="Times New Roman" w:eastAsiaTheme="minorHAnsi"/>
          <w:i/>
          <w:sz w:val="24"/>
          <w:szCs w:val="24"/>
        </w:rPr>
        <w:t>в том числе собственности</w:t>
      </w:r>
      <w:r>
        <w:rPr>
          <w:rFonts w:eastAsia="Calibri" w:ascii="Times New Roman" w:hAnsi="Times New Roman" w:eastAsiaTheme="minorHAnsi"/>
          <w:sz w:val="24"/>
          <w:szCs w:val="24"/>
        </w:rPr>
        <w:t xml:space="preserve"> </w:t>
      </w:r>
      <w:r>
        <w:rPr>
          <w:rFonts w:eastAsia="Calibri" w:ascii="Times New Roman" w:hAnsi="Times New Roman" w:eastAsiaTheme="minorHAnsi"/>
          <w:i/>
          <w:sz w:val="24"/>
          <w:szCs w:val="24"/>
        </w:rPr>
        <w:t>УР от 2 организаций на 29 ед.хр.;</w:t>
      </w:r>
    </w:p>
    <w:p>
      <w:pPr>
        <w:pStyle w:val="Normal"/>
        <w:spacing w:lineRule="auto" w:line="240" w:before="0" w:after="0"/>
        <w:contextualSpacing/>
        <w:jc w:val="both"/>
        <w:rPr/>
      </w:pPr>
      <w:r>
        <w:rPr>
          <w:rFonts w:eastAsia="Calibri" w:ascii="Times New Roman" w:hAnsi="Times New Roman" w:eastAsiaTheme="minorHAnsi"/>
          <w:sz w:val="24"/>
          <w:szCs w:val="24"/>
        </w:rPr>
        <w:t>-по личному составу от  13 организаций (по плану 13 организаций) на 285 ед.хр. (по плану 107 ед.хр.),</w:t>
      </w:r>
      <w:r>
        <w:rPr>
          <w:rFonts w:eastAsia="Calibri" w:ascii="Times New Roman" w:hAnsi="Times New Roman" w:eastAsiaTheme="minorHAnsi"/>
          <w:i/>
          <w:sz w:val="24"/>
          <w:szCs w:val="24"/>
        </w:rPr>
        <w:t xml:space="preserve"> в том числе собственности</w:t>
      </w:r>
      <w:r>
        <w:rPr>
          <w:rFonts w:eastAsia="Calibri" w:ascii="Times New Roman" w:hAnsi="Times New Roman" w:eastAsiaTheme="minorHAnsi"/>
          <w:sz w:val="24"/>
          <w:szCs w:val="24"/>
        </w:rPr>
        <w:t xml:space="preserve"> </w:t>
      </w:r>
      <w:r>
        <w:rPr>
          <w:rFonts w:eastAsia="Calibri" w:ascii="Times New Roman" w:hAnsi="Times New Roman" w:eastAsiaTheme="minorHAnsi"/>
          <w:i/>
          <w:sz w:val="24"/>
          <w:szCs w:val="24"/>
        </w:rPr>
        <w:t>УР от 2 организации на 33 ед.хр.</w:t>
      </w:r>
      <w:r>
        <w:rPr>
          <w:rFonts w:eastAsia="Calibri" w:ascii="Times New Roman" w:hAnsi="Times New Roman" w:eastAsiaTheme="minorHAnsi"/>
          <w:sz w:val="24"/>
          <w:szCs w:val="24"/>
        </w:rPr>
        <w:t xml:space="preserve"> (Список прилагается).</w:t>
      </w:r>
    </w:p>
    <w:p>
      <w:pPr>
        <w:pStyle w:val="Normal"/>
        <w:spacing w:lineRule="auto" w:line="240" w:before="0" w:after="0"/>
        <w:contextualSpacing/>
        <w:jc w:val="both"/>
        <w:rPr/>
      </w:pPr>
      <w:r>
        <w:rPr>
          <w:rFonts w:eastAsia="Calibri" w:ascii="Times New Roman" w:hAnsi="Times New Roman" w:eastAsiaTheme="minorHAnsi"/>
          <w:sz w:val="24"/>
          <w:szCs w:val="24"/>
        </w:rPr>
        <w:tab/>
      </w:r>
    </w:p>
    <w:p>
      <w:pPr>
        <w:pStyle w:val="Normal"/>
        <w:spacing w:lineRule="auto" w:line="240" w:before="0" w:after="0"/>
        <w:contextualSpacing/>
        <w:jc w:val="both"/>
        <w:rPr/>
      </w:pP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rPr>
        <w:t>Проверены и согласованы ЭПМК Комитета по делам архивов при Правительстве УР:</w:t>
      </w:r>
    </w:p>
    <w:p>
      <w:pPr>
        <w:pStyle w:val="Normal"/>
        <w:spacing w:lineRule="auto" w:line="240" w:before="0" w:after="0"/>
        <w:ind w:firstLine="708"/>
        <w:contextualSpacing/>
        <w:jc w:val="both"/>
        <w:rPr/>
      </w:pPr>
      <w:r>
        <w:rPr>
          <w:rFonts w:eastAsia="Calibri" w:ascii="Times New Roman" w:hAnsi="Times New Roman" w:eastAsiaTheme="minorHAnsi"/>
          <w:sz w:val="24"/>
          <w:szCs w:val="24"/>
        </w:rPr>
        <w:t>-  номенклатуры дел – 2 (по плану 3). (Список прилагается);</w:t>
      </w:r>
    </w:p>
    <w:p>
      <w:pPr>
        <w:pStyle w:val="Normal"/>
        <w:spacing w:lineRule="auto" w:line="240" w:before="0" w:after="0"/>
        <w:ind w:firstLine="708"/>
        <w:contextualSpacing/>
        <w:jc w:val="both"/>
        <w:rPr/>
      </w:pPr>
      <w:r>
        <w:rPr>
          <w:rFonts w:eastAsia="Calibri" w:ascii="Times New Roman" w:hAnsi="Times New Roman" w:eastAsiaTheme="minorHAnsi"/>
          <w:sz w:val="24"/>
          <w:szCs w:val="24"/>
        </w:rPr>
        <w:t>-  Инструкции по делопроизводству – 1  (по плану 4);</w:t>
      </w:r>
    </w:p>
    <w:p>
      <w:pPr>
        <w:pStyle w:val="Normal"/>
        <w:spacing w:lineRule="auto" w:line="240" w:before="0" w:after="0"/>
        <w:ind w:firstLine="708"/>
        <w:contextualSpacing/>
        <w:jc w:val="both"/>
        <w:rPr/>
      </w:pPr>
      <w:r>
        <w:rPr>
          <w:rFonts w:eastAsia="Calibri" w:ascii="Times New Roman" w:hAnsi="Times New Roman" w:eastAsiaTheme="minorHAnsi"/>
          <w:sz w:val="24"/>
          <w:szCs w:val="24"/>
        </w:rPr>
        <w:t>- Положения об Экспертных комиссиях – 3 (по плану 5);</w:t>
      </w:r>
    </w:p>
    <w:p>
      <w:pPr>
        <w:pStyle w:val="Normal"/>
        <w:spacing w:lineRule="auto" w:line="240" w:before="0" w:after="0"/>
        <w:ind w:firstLine="708"/>
        <w:contextualSpacing/>
        <w:jc w:val="both"/>
        <w:rPr/>
      </w:pPr>
      <w:r>
        <w:rPr>
          <w:rFonts w:eastAsia="Calibri" w:ascii="Times New Roman" w:hAnsi="Times New Roman" w:eastAsiaTheme="minorHAnsi"/>
          <w:sz w:val="24"/>
          <w:szCs w:val="24"/>
        </w:rPr>
        <w:t>- Положения об архиве – 2 (по плану 5). (Список прилагается).</w:t>
      </w:r>
    </w:p>
    <w:p>
      <w:pPr>
        <w:pStyle w:val="Normal"/>
        <w:spacing w:lineRule="auto" w:line="240" w:before="0" w:after="0"/>
        <w:ind w:firstLine="708"/>
        <w:contextualSpacing/>
        <w:jc w:val="both"/>
        <w:rPr/>
      </w:pPr>
      <w:r>
        <w:rPr>
          <w:rFonts w:eastAsia="Calibri" w:ascii="Times New Roman" w:hAnsi="Times New Roman" w:eastAsiaTheme="minorHAnsi"/>
          <w:sz w:val="24"/>
          <w:szCs w:val="24"/>
        </w:rPr>
        <w:t>В течение года оказана методическая помощь в виде консультаций по вопросам делопроизводства и архива. Всего проконсультировано 85 человек по вопросам разработки номенклатуры дел, Положений об ЭК и об архиве, Инструкции по делопроизводству,  составления описей, передачи документов на постоянное хранение.</w:t>
      </w:r>
    </w:p>
    <w:p>
      <w:pPr>
        <w:pStyle w:val="Normal"/>
        <w:spacing w:lineRule="auto" w:line="240" w:before="0" w:after="0"/>
        <w:contextualSpacing/>
        <w:jc w:val="both"/>
        <w:rPr/>
      </w:pPr>
      <w:r>
        <w:rPr>
          <w:rFonts w:eastAsia="Calibri" w:ascii="Times New Roman" w:hAnsi="Times New Roman" w:eastAsiaTheme="minorHAnsi"/>
          <w:sz w:val="24"/>
          <w:szCs w:val="24"/>
        </w:rPr>
        <w:tab/>
        <w:t>В целях обеспечения сохранности документов в 2-х организациях-источниках комплектования проведены обследования (по плану - 5 организаций). (Список прилагается).</w:t>
      </w:r>
    </w:p>
    <w:p>
      <w:pPr>
        <w:pStyle w:val="Normal"/>
        <w:spacing w:lineRule="auto" w:line="240" w:before="0" w:after="0"/>
        <w:contextualSpacing/>
        <w:jc w:val="both"/>
        <w:rPr/>
      </w:pPr>
      <w:r>
        <w:rPr>
          <w:rFonts w:eastAsia="Calibri" w:ascii="Times New Roman" w:hAnsi="Times New Roman" w:eastAsiaTheme="minorHAnsi"/>
          <w:sz w:val="24"/>
          <w:szCs w:val="24"/>
        </w:rPr>
        <w:tab/>
        <w:t>С ответственными за делопроизводство и архив организаций-источников комплектования проведен 1 семинар-совещание на темы:</w:t>
      </w:r>
    </w:p>
    <w:p>
      <w:pPr>
        <w:pStyle w:val="Normal"/>
        <w:numPr>
          <w:ilvl w:val="0"/>
          <w:numId w:val="3"/>
        </w:numPr>
        <w:spacing w:lineRule="auto" w:line="240" w:before="0" w:after="0"/>
        <w:contextualSpacing/>
        <w:jc w:val="both"/>
        <w:rPr/>
      </w:pPr>
      <w:r>
        <w:rPr>
          <w:rFonts w:eastAsia="Calibri" w:ascii="Times New Roman" w:hAnsi="Times New Roman" w:eastAsiaTheme="minorHAnsi"/>
          <w:sz w:val="24"/>
          <w:szCs w:val="24"/>
        </w:rPr>
        <w:t>Бланки документов</w:t>
      </w:r>
    </w:p>
    <w:p>
      <w:pPr>
        <w:pStyle w:val="Normal"/>
        <w:numPr>
          <w:ilvl w:val="0"/>
          <w:numId w:val="3"/>
        </w:numPr>
        <w:spacing w:lineRule="auto" w:line="240" w:before="0" w:after="0"/>
        <w:contextualSpacing/>
        <w:jc w:val="both"/>
        <w:rPr/>
      </w:pPr>
      <w:r>
        <w:rPr>
          <w:rFonts w:eastAsia="Calibri" w:ascii="Times New Roman" w:hAnsi="Times New Roman" w:eastAsiaTheme="minorHAnsi"/>
          <w:sz w:val="24"/>
          <w:szCs w:val="24"/>
        </w:rPr>
        <w:t>Составление описи управленческих документов постоянного хранения  и по личному составу временного хранения</w:t>
      </w:r>
    </w:p>
    <w:p>
      <w:pPr>
        <w:pStyle w:val="Normal"/>
        <w:numPr>
          <w:ilvl w:val="0"/>
          <w:numId w:val="3"/>
        </w:numPr>
        <w:spacing w:lineRule="auto" w:line="240" w:before="0" w:after="0"/>
        <w:contextualSpacing/>
        <w:jc w:val="both"/>
        <w:rPr/>
      </w:pPr>
      <w:r>
        <w:rPr>
          <w:rFonts w:eastAsia="Calibri" w:ascii="Times New Roman" w:hAnsi="Times New Roman" w:eastAsiaTheme="minorHAnsi"/>
          <w:sz w:val="24"/>
          <w:szCs w:val="24"/>
        </w:rPr>
        <w:t>Контроль и исполнение</w:t>
      </w:r>
    </w:p>
    <w:p>
      <w:pPr>
        <w:pStyle w:val="Normal"/>
        <w:numPr>
          <w:ilvl w:val="0"/>
          <w:numId w:val="3"/>
        </w:numPr>
        <w:spacing w:lineRule="auto" w:line="240" w:before="0" w:after="0"/>
        <w:contextualSpacing/>
        <w:jc w:val="both"/>
        <w:rPr/>
      </w:pPr>
      <w:r>
        <w:rPr>
          <w:rFonts w:eastAsia="Calibri" w:ascii="Times New Roman" w:hAnsi="Times New Roman" w:eastAsiaTheme="minorHAnsi"/>
          <w:sz w:val="24"/>
          <w:szCs w:val="24"/>
        </w:rPr>
        <w:t>Разработка и ведение номенклатуры дел</w:t>
      </w:r>
    </w:p>
    <w:p>
      <w:pPr>
        <w:pStyle w:val="Normal"/>
        <w:numPr>
          <w:ilvl w:val="0"/>
          <w:numId w:val="3"/>
        </w:numPr>
        <w:spacing w:lineRule="auto" w:line="240" w:before="0" w:after="0"/>
        <w:contextualSpacing/>
        <w:jc w:val="both"/>
        <w:rPr/>
      </w:pPr>
      <w:r>
        <w:rPr>
          <w:rFonts w:eastAsia="Calibri" w:ascii="Times New Roman" w:hAnsi="Times New Roman" w:eastAsiaTheme="minorHAnsi"/>
          <w:sz w:val="24"/>
          <w:szCs w:val="24"/>
        </w:rPr>
        <w:t>Формирование и оформление дел</w:t>
      </w:r>
    </w:p>
    <w:p>
      <w:pPr>
        <w:pStyle w:val="Normal"/>
        <w:spacing w:lineRule="auto" w:line="240" w:before="0" w:after="0"/>
        <w:ind w:left="1065" w:hanging="0"/>
        <w:contextualSpacing/>
        <w:jc w:val="both"/>
        <w:rPr/>
      </w:pPr>
      <w:r>
        <w:rPr>
          <w:rFonts w:eastAsia="Calibri" w:ascii="Times New Roman" w:hAnsi="Times New Roman" w:eastAsiaTheme="minorHAnsi"/>
          <w:sz w:val="24"/>
          <w:szCs w:val="24"/>
        </w:rPr>
        <w:t>Всего присутствовало 4 человека.</w:t>
      </w:r>
    </w:p>
    <w:p>
      <w:pPr>
        <w:pStyle w:val="Normal"/>
        <w:spacing w:lineRule="auto" w:line="240" w:before="0" w:after="0"/>
        <w:ind w:firstLine="708"/>
        <w:contextualSpacing/>
        <w:jc w:val="both"/>
        <w:rPr>
          <w:rFonts w:ascii="Times New Roman" w:hAnsi="Times New Roman" w:eastAsia="Calibri" w:eastAsiaTheme="minorHAnsi"/>
          <w:b/>
          <w:sz w:val="24"/>
          <w:szCs w:val="24"/>
        </w:rPr>
      </w:pPr>
      <w:r>
        <w:rPr>
          <w:rFonts w:eastAsia="Calibri" w:eastAsiaTheme="minorHAnsi" w:ascii="Times New Roman" w:hAnsi="Times New Roman"/>
          <w:b/>
          <w:sz w:val="24"/>
          <w:szCs w:val="24"/>
        </w:rPr>
      </w:r>
    </w:p>
    <w:p>
      <w:pPr>
        <w:pStyle w:val="Normal"/>
        <w:spacing w:lineRule="auto" w:line="240" w:before="0" w:after="0"/>
        <w:contextualSpacing/>
        <w:rPr/>
      </w:pPr>
      <w:r>
        <w:rPr>
          <w:rFonts w:eastAsia="Calibri" w:ascii="Times New Roman" w:hAnsi="Times New Roman" w:eastAsiaTheme="minorHAnsi"/>
          <w:b/>
          <w:sz w:val="24"/>
          <w:szCs w:val="24"/>
        </w:rPr>
        <w:t xml:space="preserve">4.Создание информационно-поисковых систем, </w:t>
      </w:r>
    </w:p>
    <w:p>
      <w:pPr>
        <w:pStyle w:val="Normal"/>
        <w:spacing w:lineRule="auto" w:line="240" w:before="0" w:after="0"/>
        <w:contextualSpacing/>
        <w:rPr/>
      </w:pPr>
      <w:r>
        <w:rPr>
          <w:rFonts w:eastAsia="Calibri" w:ascii="Times New Roman" w:hAnsi="Times New Roman" w:eastAsiaTheme="minorHAnsi"/>
          <w:b/>
          <w:sz w:val="24"/>
          <w:szCs w:val="24"/>
        </w:rPr>
        <w:t>научная информация и использование документов</w:t>
      </w:r>
    </w:p>
    <w:p>
      <w:pPr>
        <w:pStyle w:val="Normal"/>
        <w:spacing w:lineRule="auto" w:line="240" w:before="0" w:after="0"/>
        <w:contextualSpacing/>
        <w:jc w:val="both"/>
        <w:rPr/>
      </w:pPr>
      <w:r>
        <w:rPr>
          <w:rFonts w:eastAsia="Calibri" w:ascii="Times New Roman" w:hAnsi="Times New Roman" w:eastAsiaTheme="minorHAnsi"/>
          <w:sz w:val="24"/>
          <w:szCs w:val="24"/>
        </w:rPr>
        <w:tab/>
        <w:t xml:space="preserve">В сфере </w:t>
      </w:r>
      <w:r>
        <w:rPr>
          <w:rFonts w:eastAsia="Calibri" w:ascii="Times New Roman" w:hAnsi="Times New Roman" w:eastAsiaTheme="minorHAnsi"/>
          <w:b/>
          <w:sz w:val="24"/>
          <w:szCs w:val="24"/>
        </w:rPr>
        <w:t>развития</w:t>
      </w:r>
      <w:r>
        <w:rPr>
          <w:rFonts w:eastAsia="Calibri" w:ascii="Times New Roman" w:hAnsi="Times New Roman" w:eastAsiaTheme="minorHAnsi"/>
          <w:sz w:val="24"/>
          <w:szCs w:val="24"/>
        </w:rPr>
        <w:t xml:space="preserve"> </w:t>
      </w:r>
      <w:r>
        <w:rPr>
          <w:rFonts w:eastAsia="Calibri" w:ascii="Times New Roman" w:hAnsi="Times New Roman" w:eastAsiaTheme="minorHAnsi"/>
          <w:b/>
          <w:sz w:val="24"/>
          <w:szCs w:val="24"/>
        </w:rPr>
        <w:t xml:space="preserve"> информационно-поисковых систем и использования архивных документов:</w:t>
      </w:r>
      <w:r>
        <w:rPr>
          <w:rFonts w:eastAsia="Calibri" w:ascii="Times New Roman" w:hAnsi="Times New Roman" w:eastAsiaTheme="minorHAnsi"/>
          <w:sz w:val="24"/>
          <w:szCs w:val="24"/>
        </w:rPr>
        <w:t xml:space="preserve"> </w:t>
      </w:r>
    </w:p>
    <w:p>
      <w:pPr>
        <w:pStyle w:val="Normal"/>
        <w:spacing w:lineRule="auto" w:line="240" w:before="0" w:after="0"/>
        <w:contextualSpacing/>
        <w:jc w:val="both"/>
        <w:rPr/>
      </w:pPr>
      <w:r>
        <w:rPr>
          <w:rFonts w:eastAsia="Calibri" w:ascii="Times New Roman" w:hAnsi="Times New Roman" w:eastAsiaTheme="minorHAnsi"/>
          <w:sz w:val="24"/>
          <w:szCs w:val="24"/>
        </w:rPr>
        <w:tab/>
        <w:t>В течение 2023 года продолжалось заполнение БД  «Архивный фонд» (версия 5.0):</w:t>
      </w:r>
    </w:p>
    <w:p>
      <w:pPr>
        <w:pStyle w:val="Normal"/>
        <w:spacing w:lineRule="auto" w:line="240" w:before="0" w:after="0"/>
        <w:contextualSpacing/>
        <w:jc w:val="both"/>
        <w:rPr/>
      </w:pPr>
      <w:r>
        <w:rPr>
          <w:rFonts w:eastAsia="Calibri" w:ascii="Times New Roman" w:hAnsi="Times New Roman" w:eastAsiaTheme="minorHAnsi"/>
          <w:sz w:val="24"/>
          <w:szCs w:val="24"/>
        </w:rPr>
        <w:tab/>
        <w:t>-внесены дополнения в разделы «Дело» - 431 запись, «Опись» - 21 запись, «Движение документов» - 18 записей. Всего внесено 452 записей. На 01.01.2024 год внесено 34656 записей.</w:t>
      </w:r>
    </w:p>
    <w:p>
      <w:pPr>
        <w:pStyle w:val="Normal"/>
        <w:spacing w:lineRule="auto" w:line="240" w:before="0" w:after="0"/>
        <w:contextualSpacing/>
        <w:jc w:val="both"/>
        <w:rPr/>
      </w:pPr>
      <w:r>
        <w:rPr>
          <w:rFonts w:eastAsia="Calibri" w:ascii="Times New Roman" w:hAnsi="Times New Roman" w:eastAsiaTheme="minorHAnsi"/>
          <w:sz w:val="24"/>
          <w:szCs w:val="24"/>
        </w:rPr>
        <w:tab/>
        <w:t>-внесены дополнения в тематические  БД. В течение года внесено 16 ед.хр. 2006 записей. На 01.01.2024 год внесено 181 ед.хр.</w:t>
      </w:r>
    </w:p>
    <w:p>
      <w:pPr>
        <w:pStyle w:val="Normal"/>
        <w:spacing w:lineRule="auto" w:line="240" w:before="0" w:after="0"/>
        <w:ind w:firstLine="708"/>
        <w:contextualSpacing/>
        <w:jc w:val="both"/>
        <w:rPr/>
      </w:pPr>
      <w:r>
        <w:rPr>
          <w:rFonts w:eastAsia="Calibri" w:ascii="Times New Roman" w:hAnsi="Times New Roman" w:eastAsiaTheme="minorHAnsi"/>
          <w:sz w:val="24"/>
          <w:szCs w:val="24"/>
        </w:rPr>
        <w:t>Своевременно предоставлялись заявителям государственные и муниципальные услуги в области архивного дела установленные законодательством сроки:</w:t>
      </w:r>
    </w:p>
    <w:p>
      <w:pPr>
        <w:pStyle w:val="Normal"/>
        <w:spacing w:lineRule="auto" w:line="240" w:before="0" w:after="0"/>
        <w:contextualSpacing/>
        <w:jc w:val="both"/>
        <w:rPr/>
      </w:pPr>
      <w:r>
        <w:rPr>
          <w:rFonts w:eastAsia="Calibri" w:ascii="Times New Roman" w:hAnsi="Times New Roman" w:eastAsiaTheme="minorHAnsi"/>
          <w:sz w:val="24"/>
          <w:szCs w:val="24"/>
        </w:rPr>
        <w:tab/>
        <w:t>Итого исполнено 1155</w:t>
      </w:r>
      <w:r>
        <w:rPr>
          <w:rFonts w:eastAsia="Calibri" w:ascii="Times New Roman" w:hAnsi="Times New Roman" w:eastAsiaTheme="minorHAnsi"/>
          <w:b/>
          <w:sz w:val="24"/>
          <w:szCs w:val="24"/>
        </w:rPr>
        <w:t xml:space="preserve"> запросов</w:t>
      </w:r>
      <w:r>
        <w:rPr>
          <w:rFonts w:eastAsia="Calibri" w:ascii="Times New Roman" w:hAnsi="Times New Roman" w:eastAsiaTheme="minorHAnsi"/>
          <w:sz w:val="24"/>
          <w:szCs w:val="24"/>
        </w:rPr>
        <w:t>, в том числе:</w:t>
      </w:r>
    </w:p>
    <w:p>
      <w:pPr>
        <w:pStyle w:val="Normal"/>
        <w:spacing w:lineRule="auto" w:line="240" w:before="0" w:after="0"/>
        <w:contextualSpacing/>
        <w:jc w:val="both"/>
        <w:rPr/>
      </w:pPr>
      <w:r>
        <w:rPr>
          <w:rFonts w:eastAsia="Calibri" w:ascii="Times New Roman" w:hAnsi="Times New Roman" w:eastAsiaTheme="minorHAnsi"/>
          <w:sz w:val="24"/>
          <w:szCs w:val="24"/>
        </w:rPr>
        <w:t>1) запросов  социально-правового характера -</w:t>
      </w:r>
      <w:r>
        <w:rPr>
          <w:rFonts w:eastAsia="Calibri" w:ascii="Times New Roman" w:hAnsi="Times New Roman" w:eastAsiaTheme="minorHAnsi"/>
          <w:b/>
          <w:sz w:val="24"/>
          <w:szCs w:val="24"/>
        </w:rPr>
        <w:t xml:space="preserve"> 897</w:t>
      </w:r>
      <w:r>
        <w:rPr>
          <w:rFonts w:eastAsia="Calibri" w:ascii="Times New Roman" w:hAnsi="Times New Roman" w:eastAsiaTheme="minorHAnsi"/>
          <w:b/>
          <w:i/>
          <w:sz w:val="24"/>
          <w:szCs w:val="24"/>
        </w:rPr>
        <w:t xml:space="preserve">, в  том числе по документам, относящимся к собственности  УР – 723 запроса; </w:t>
      </w:r>
    </w:p>
    <w:p>
      <w:pPr>
        <w:pStyle w:val="Normal"/>
        <w:spacing w:lineRule="auto" w:line="240" w:before="0" w:after="0"/>
        <w:contextualSpacing/>
        <w:jc w:val="both"/>
        <w:rPr/>
      </w:pPr>
      <w:r>
        <w:rPr>
          <w:rFonts w:eastAsia="Calibri" w:ascii="Times New Roman" w:hAnsi="Times New Roman" w:eastAsiaTheme="minorHAnsi"/>
          <w:sz w:val="24"/>
          <w:szCs w:val="24"/>
        </w:rPr>
        <w:t xml:space="preserve">2) тематических запросов – </w:t>
      </w:r>
      <w:r>
        <w:rPr>
          <w:rFonts w:eastAsia="Calibri" w:ascii="Times New Roman" w:hAnsi="Times New Roman" w:eastAsiaTheme="minorHAnsi"/>
          <w:b/>
          <w:sz w:val="24"/>
          <w:szCs w:val="24"/>
        </w:rPr>
        <w:t>258,</w:t>
      </w:r>
      <w:r>
        <w:rPr>
          <w:rFonts w:eastAsia="Calibri" w:ascii="Times New Roman" w:hAnsi="Times New Roman" w:eastAsiaTheme="minorHAnsi"/>
          <w:sz w:val="24"/>
          <w:szCs w:val="24"/>
        </w:rPr>
        <w:t xml:space="preserve"> </w:t>
      </w:r>
      <w:r>
        <w:rPr>
          <w:rFonts w:eastAsia="Calibri" w:ascii="Times New Roman" w:hAnsi="Times New Roman" w:eastAsiaTheme="minorHAnsi"/>
          <w:b/>
          <w:i/>
          <w:sz w:val="24"/>
          <w:szCs w:val="24"/>
        </w:rPr>
        <w:t>в том числе по документам, относящимся к собственности УР –206 запросов (по обращениям органов власти – 18 запросов).</w:t>
      </w:r>
    </w:p>
    <w:p>
      <w:pPr>
        <w:pStyle w:val="Normal"/>
        <w:spacing w:lineRule="auto" w:line="240" w:before="0" w:after="0"/>
        <w:contextualSpacing/>
        <w:jc w:val="both"/>
        <w:rPr/>
      </w:pPr>
      <w:r>
        <w:rPr>
          <w:rFonts w:eastAsia="Calibri" w:ascii="Times New Roman" w:hAnsi="Times New Roman" w:eastAsiaTheme="minorHAnsi"/>
          <w:sz w:val="24"/>
          <w:szCs w:val="24"/>
        </w:rPr>
        <w:tab/>
        <w:t>Запросы граждан социально-правого характера и  тематические поступали через МФЦ по программе «Директум», Пенсионный фонд (</w:t>
      </w:r>
      <w:r>
        <w:rPr>
          <w:rFonts w:eastAsia="Calibri" w:ascii="Times New Roman" w:hAnsi="Times New Roman" w:eastAsiaTheme="minorHAnsi"/>
          <w:sz w:val="24"/>
          <w:szCs w:val="24"/>
          <w:lang w:val="en-US"/>
        </w:rPr>
        <w:t>VipNet</w:t>
      </w:r>
      <w:r>
        <w:rPr>
          <w:rFonts w:eastAsia="Calibri" w:ascii="Times New Roman" w:hAnsi="Times New Roman" w:eastAsiaTheme="minorHAnsi"/>
          <w:sz w:val="24"/>
          <w:szCs w:val="24"/>
        </w:rPr>
        <w:t xml:space="preserve"> Клиент Деловая почта), лично, по почте. </w:t>
      </w:r>
    </w:p>
    <w:p>
      <w:pPr>
        <w:pStyle w:val="Normal"/>
        <w:spacing w:lineRule="auto" w:line="240" w:before="0" w:after="0"/>
        <w:contextualSpacing/>
        <w:jc w:val="both"/>
        <w:rPr/>
      </w:pPr>
      <w:r>
        <w:rPr>
          <w:rFonts w:eastAsia="Calibri" w:ascii="Times New Roman" w:hAnsi="Times New Roman" w:eastAsiaTheme="minorHAnsi"/>
          <w:sz w:val="24"/>
          <w:szCs w:val="24"/>
        </w:rPr>
        <w:tab/>
        <w:t>Поступили:</w:t>
      </w:r>
    </w:p>
    <w:p>
      <w:pPr>
        <w:pStyle w:val="Normal"/>
        <w:spacing w:lineRule="auto" w:line="240" w:before="0" w:after="0"/>
        <w:contextualSpacing/>
        <w:jc w:val="both"/>
        <w:rPr/>
      </w:pPr>
      <w:r>
        <w:rPr>
          <w:rFonts w:eastAsia="Calibri" w:ascii="Times New Roman" w:hAnsi="Times New Roman" w:eastAsiaTheme="minorHAnsi"/>
          <w:sz w:val="24"/>
          <w:szCs w:val="24"/>
        </w:rPr>
        <w:tab/>
        <w:t>- МФЦ (электронно) – 329 запрос  (36,68 %);</w:t>
      </w:r>
    </w:p>
    <w:p>
      <w:pPr>
        <w:pStyle w:val="Normal"/>
        <w:spacing w:lineRule="auto" w:line="240" w:before="0" w:after="0"/>
        <w:contextualSpacing/>
        <w:jc w:val="both"/>
        <w:rPr/>
      </w:pPr>
      <w:r>
        <w:rPr>
          <w:rFonts w:eastAsia="Calibri" w:ascii="Times New Roman" w:hAnsi="Times New Roman" w:eastAsiaTheme="minorHAnsi"/>
          <w:sz w:val="24"/>
          <w:szCs w:val="24"/>
        </w:rPr>
        <w:tab/>
        <w:t>- Пенсионный фонд  (Деловая почта) – 547 запросов (60,98 %);</w:t>
      </w:r>
    </w:p>
    <w:p>
      <w:pPr>
        <w:pStyle w:val="Normal"/>
        <w:spacing w:lineRule="auto" w:line="240" w:before="0" w:after="0"/>
        <w:contextualSpacing/>
        <w:jc w:val="both"/>
        <w:rPr/>
      </w:pP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rPr>
        <w:t>- электронной почтой – 5 запросов (0,56 %);</w:t>
      </w:r>
    </w:p>
    <w:p>
      <w:pPr>
        <w:pStyle w:val="Normal"/>
        <w:spacing w:lineRule="auto" w:line="240" w:before="0" w:after="0"/>
        <w:contextualSpacing/>
        <w:jc w:val="both"/>
        <w:rPr/>
      </w:pP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rPr>
        <w:t>- через сайт (анкеты-заявления) – 1 запрос (0,11 %);</w:t>
      </w:r>
    </w:p>
    <w:p>
      <w:pPr>
        <w:pStyle w:val="Normal"/>
        <w:spacing w:lineRule="auto" w:line="240" w:before="0" w:after="0"/>
        <w:contextualSpacing/>
        <w:jc w:val="both"/>
        <w:rPr/>
      </w:pP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rPr>
        <w:t>- курьером – 3 запроса (0,33 %)</w:t>
      </w:r>
    </w:p>
    <w:p>
      <w:pPr>
        <w:pStyle w:val="Normal"/>
        <w:spacing w:lineRule="auto" w:line="240" w:before="0" w:after="0"/>
        <w:contextualSpacing/>
        <w:jc w:val="both"/>
        <w:rPr/>
      </w:pP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rPr>
        <w:t>- обычной почтой – 10 запросов (1,11 %)</w:t>
      </w:r>
    </w:p>
    <w:p>
      <w:pPr>
        <w:pStyle w:val="Normal"/>
        <w:spacing w:lineRule="auto" w:line="240" w:before="0" w:after="0"/>
        <w:contextualSpacing/>
        <w:jc w:val="both"/>
        <w:rPr/>
      </w:pP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rPr>
        <w:t>- лично – 2 запроса (0,22%);</w:t>
      </w:r>
    </w:p>
    <w:p>
      <w:pPr>
        <w:pStyle w:val="Normal"/>
        <w:spacing w:lineRule="auto" w:line="240" w:before="0" w:after="0"/>
        <w:contextualSpacing/>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p>
      <w:pPr>
        <w:pStyle w:val="Normal"/>
        <w:spacing w:lineRule="auto" w:line="240" w:before="0" w:after="0"/>
        <w:contextualSpacing/>
        <w:jc w:val="both"/>
        <w:rPr/>
      </w:pPr>
      <w:r>
        <w:rPr>
          <w:rFonts w:eastAsia="Calibri" w:ascii="Times New Roman" w:hAnsi="Times New Roman" w:eastAsiaTheme="minorHAnsi"/>
          <w:sz w:val="24"/>
          <w:szCs w:val="24"/>
        </w:rPr>
        <w:tab/>
        <w:t xml:space="preserve">Запросы поступали: </w:t>
      </w:r>
    </w:p>
    <w:p>
      <w:pPr>
        <w:pStyle w:val="Normal"/>
        <w:spacing w:lineRule="auto" w:line="240" w:before="0" w:after="0"/>
        <w:contextualSpacing/>
        <w:jc w:val="both"/>
        <w:rPr/>
      </w:pPr>
      <w:r>
        <w:rPr>
          <w:rFonts w:eastAsia="Calibri" w:ascii="Times New Roman" w:hAnsi="Times New Roman" w:eastAsiaTheme="minorHAnsi"/>
          <w:sz w:val="24"/>
          <w:szCs w:val="24"/>
        </w:rPr>
        <w:tab/>
        <w:t>- о стаже работы – 341  (38,02%);</w:t>
      </w:r>
    </w:p>
    <w:p>
      <w:pPr>
        <w:pStyle w:val="Normal"/>
        <w:spacing w:lineRule="auto" w:line="240" w:before="0" w:after="0"/>
        <w:contextualSpacing/>
        <w:jc w:val="both"/>
        <w:rPr/>
      </w:pPr>
      <w:r>
        <w:rPr>
          <w:rFonts w:eastAsia="Calibri" w:ascii="Times New Roman" w:hAnsi="Times New Roman" w:eastAsiaTheme="minorHAnsi"/>
          <w:sz w:val="24"/>
          <w:szCs w:val="24"/>
        </w:rPr>
        <w:tab/>
        <w:t>- о заработной плате  - 263 (29,3 %);</w:t>
      </w:r>
    </w:p>
    <w:p>
      <w:pPr>
        <w:pStyle w:val="Normal"/>
        <w:spacing w:lineRule="auto" w:line="240" w:before="0" w:after="0"/>
        <w:contextualSpacing/>
        <w:jc w:val="both"/>
        <w:rPr/>
      </w:pPr>
      <w:r>
        <w:rPr>
          <w:rFonts w:eastAsia="Calibri" w:ascii="Times New Roman" w:hAnsi="Times New Roman" w:eastAsiaTheme="minorHAnsi"/>
          <w:sz w:val="24"/>
          <w:szCs w:val="24"/>
        </w:rPr>
        <w:tab/>
        <w:t>- история предприятий, организаций – 203 (22,6 %);</w:t>
      </w:r>
    </w:p>
    <w:p>
      <w:pPr>
        <w:pStyle w:val="Normal"/>
        <w:spacing w:lineRule="auto" w:line="240" w:before="0" w:after="0"/>
        <w:contextualSpacing/>
        <w:jc w:val="both"/>
        <w:rPr/>
      </w:pPr>
      <w:r>
        <w:rPr>
          <w:rFonts w:eastAsia="Calibri" w:ascii="Times New Roman" w:hAnsi="Times New Roman" w:eastAsiaTheme="minorHAnsi"/>
          <w:sz w:val="24"/>
          <w:szCs w:val="24"/>
        </w:rPr>
        <w:tab/>
        <w:t>-другие -90 (10,03%).</w:t>
      </w:r>
    </w:p>
    <w:p>
      <w:pPr>
        <w:pStyle w:val="Normal"/>
        <w:spacing w:lineRule="auto" w:line="240" w:before="0" w:after="0"/>
        <w:contextualSpacing/>
        <w:jc w:val="both"/>
        <w:rPr/>
      </w:pPr>
      <w:r>
        <w:rPr>
          <w:rFonts w:eastAsia="Calibri" w:ascii="Times New Roman" w:hAnsi="Times New Roman" w:eastAsiaTheme="minorHAnsi"/>
          <w:sz w:val="24"/>
          <w:szCs w:val="24"/>
        </w:rPr>
        <w:tab/>
        <w:t xml:space="preserve">  Экспертиза ценности  документов по личному составу, сроки временного хранения которых в фондах архивов истекли, в 2023 году не была запланирована и не проводилась. Экспертиза была проведена  в 2018 году.</w:t>
      </w:r>
    </w:p>
    <w:p>
      <w:pPr>
        <w:pStyle w:val="Normal"/>
        <w:spacing w:lineRule="auto" w:line="240" w:before="0" w:after="0"/>
        <w:contextualSpacing/>
        <w:jc w:val="both"/>
        <w:rPr/>
      </w:pPr>
      <w:r>
        <w:rPr>
          <w:rFonts w:eastAsia="Calibri" w:ascii="Times New Roman" w:hAnsi="Times New Roman" w:eastAsiaTheme="minorHAnsi"/>
          <w:b/>
          <w:sz w:val="24"/>
          <w:szCs w:val="24"/>
        </w:rPr>
        <w:tab/>
      </w:r>
    </w:p>
    <w:p>
      <w:pPr>
        <w:pStyle w:val="Normal"/>
        <w:spacing w:lineRule="auto" w:line="240" w:before="0" w:after="0"/>
        <w:contextualSpacing/>
        <w:jc w:val="both"/>
        <w:rPr/>
      </w:pPr>
      <w:r>
        <w:rPr>
          <w:rFonts w:eastAsia="Calibri" w:ascii="Times New Roman" w:hAnsi="Times New Roman" w:eastAsiaTheme="minorHAnsi"/>
          <w:b/>
          <w:sz w:val="24"/>
          <w:szCs w:val="24"/>
        </w:rPr>
        <w:t xml:space="preserve">           </w:t>
      </w:r>
      <w:r>
        <w:rPr>
          <w:rFonts w:eastAsia="Calibri" w:ascii="Times New Roman" w:hAnsi="Times New Roman" w:eastAsiaTheme="minorHAnsi"/>
          <w:sz w:val="24"/>
          <w:szCs w:val="24"/>
        </w:rPr>
        <w:t>Оцифровка архивных документов в течение 2023 года проведена в количестве 22 (двадцать две) ед.хр. 4019 страниц.</w:t>
      </w:r>
    </w:p>
    <w:p>
      <w:pPr>
        <w:pStyle w:val="Normal"/>
        <w:spacing w:lineRule="auto" w:line="240" w:before="0" w:after="0"/>
        <w:contextualSpacing/>
        <w:jc w:val="both"/>
        <w:rPr/>
      </w:pPr>
      <w:r>
        <w:rPr>
          <w:rFonts w:eastAsia="Calibri" w:ascii="Times New Roman" w:hAnsi="Times New Roman" w:eastAsiaTheme="minorHAnsi"/>
          <w:sz w:val="24"/>
          <w:szCs w:val="24"/>
        </w:rPr>
        <w:tab/>
        <w:t>В ходе работы по использованию архивных документов подготовлены:</w:t>
      </w:r>
    </w:p>
    <w:p>
      <w:pPr>
        <w:pStyle w:val="Normal"/>
        <w:spacing w:lineRule="auto" w:line="240" w:before="0" w:after="0"/>
        <w:contextualSpacing/>
        <w:jc w:val="both"/>
        <w:rPr/>
      </w:pP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rPr>
        <w:t>- на сайте муниципального образования «Информация на коллегии Администрации МО «Муниципальный округ Граховский район Удмуртской Республики «Об итогах работы за 2022 год и планах на 2023 год»</w:t>
      </w:r>
    </w:p>
    <w:p>
      <w:pPr>
        <w:pStyle w:val="Normal"/>
        <w:spacing w:lineRule="auto" w:line="240" w:before="0" w:after="0"/>
        <w:contextualSpacing/>
        <w:jc w:val="both"/>
        <w:rPr/>
      </w:pPr>
      <w:r>
        <w:rPr>
          <w:rFonts w:eastAsia="Calibri" w:ascii="Times New Roman" w:hAnsi="Times New Roman" w:eastAsiaTheme="minorHAnsi"/>
          <w:sz w:val="24"/>
          <w:szCs w:val="24"/>
        </w:rPr>
        <w:tab/>
        <w:t>-1 радиопередача (по плану 1);</w:t>
      </w:r>
    </w:p>
    <w:p>
      <w:pPr>
        <w:pStyle w:val="Normal"/>
        <w:spacing w:lineRule="auto" w:line="240" w:before="0" w:after="0"/>
        <w:contextualSpacing/>
        <w:jc w:val="both"/>
        <w:rPr/>
      </w:pPr>
      <w:r>
        <w:rPr>
          <w:rFonts w:eastAsia="Calibri" w:ascii="Times New Roman" w:hAnsi="Times New Roman" w:eastAsiaTheme="minorHAnsi"/>
          <w:sz w:val="24"/>
          <w:szCs w:val="24"/>
        </w:rPr>
        <w:tab/>
        <w:t xml:space="preserve">-в фойе Администрации района размещены 2 выставки, посетили 150 человек. </w:t>
      </w:r>
    </w:p>
    <w:p>
      <w:pPr>
        <w:pStyle w:val="Normal"/>
        <w:spacing w:lineRule="auto" w:line="240" w:before="0" w:after="0"/>
        <w:ind w:firstLine="708"/>
        <w:contextualSpacing/>
        <w:jc w:val="both"/>
        <w:rPr/>
      </w:pPr>
      <w:r>
        <w:rPr>
          <w:rFonts w:eastAsia="Calibri" w:ascii="Times New Roman" w:hAnsi="Times New Roman" w:eastAsiaTheme="minorHAnsi"/>
          <w:b/>
          <w:sz w:val="24"/>
          <w:szCs w:val="24"/>
        </w:rPr>
        <w:t>Выставки:</w:t>
      </w:r>
    </w:p>
    <w:p>
      <w:pPr>
        <w:pStyle w:val="Normal"/>
        <w:spacing w:lineRule="auto" w:line="240" w:before="0" w:after="0"/>
        <w:ind w:firstLine="708"/>
        <w:contextualSpacing/>
        <w:jc w:val="both"/>
        <w:rPr/>
      </w:pPr>
      <w:r>
        <w:rPr>
          <w:rFonts w:eastAsia="Calibri" w:ascii="Times New Roman" w:hAnsi="Times New Roman" w:eastAsiaTheme="minorHAnsi"/>
          <w:sz w:val="24"/>
          <w:szCs w:val="24"/>
        </w:rPr>
        <w:t>1. «2023-Год педагога и наставника»;</w:t>
      </w:r>
    </w:p>
    <w:p>
      <w:pPr>
        <w:pStyle w:val="Normal"/>
        <w:spacing w:lineRule="auto" w:line="240" w:before="0" w:after="0"/>
        <w:ind w:firstLine="708"/>
        <w:contextualSpacing/>
        <w:jc w:val="both"/>
        <w:rPr/>
      </w:pPr>
      <w:r>
        <w:rPr>
          <w:rFonts w:eastAsia="Calibri" w:ascii="Times New Roman" w:hAnsi="Times New Roman" w:eastAsiaTheme="minorHAnsi"/>
          <w:sz w:val="24"/>
          <w:szCs w:val="24"/>
        </w:rPr>
        <w:t>2. «125 лет со дня рождения Ашальчи Оки».</w:t>
      </w:r>
    </w:p>
    <w:p>
      <w:pPr>
        <w:pStyle w:val="Normal"/>
        <w:spacing w:lineRule="auto" w:line="240" w:before="0" w:after="0"/>
        <w:ind w:firstLine="708"/>
        <w:contextualSpacing/>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p>
      <w:pPr>
        <w:pStyle w:val="Normal"/>
        <w:spacing w:lineRule="auto" w:line="240" w:before="0" w:after="0"/>
        <w:contextualSpacing/>
        <w:jc w:val="both"/>
        <w:rPr/>
      </w:pPr>
      <w:r>
        <w:rPr>
          <w:rFonts w:eastAsia="Calibri" w:ascii="Times New Roman" w:hAnsi="Times New Roman" w:eastAsiaTheme="minorHAnsi"/>
          <w:sz w:val="24"/>
          <w:szCs w:val="24"/>
        </w:rPr>
        <w:tab/>
        <w:t>- в сети Интернет во «ВКонтакте» на странице «Архив Граховского района»  размещены информации, интернет-выставки, видеоролики. Всего размещено 35 выставок, информаций с фотографиями.</w:t>
      </w:r>
    </w:p>
    <w:p>
      <w:pPr>
        <w:pStyle w:val="Normal"/>
        <w:spacing w:lineRule="auto" w:line="240" w:before="0" w:after="0"/>
        <w:contextualSpacing/>
        <w:jc w:val="both"/>
        <w:rPr/>
      </w:pP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rPr>
        <w:tab/>
      </w:r>
      <w:r>
        <w:rPr>
          <w:rFonts w:eastAsia="Calibri" w:ascii="Times New Roman" w:hAnsi="Times New Roman" w:eastAsiaTheme="minorHAnsi"/>
          <w:b/>
          <w:sz w:val="24"/>
          <w:szCs w:val="24"/>
        </w:rPr>
        <w:t>Интернет - выставки:</w:t>
      </w:r>
    </w:p>
    <w:p>
      <w:pPr>
        <w:pStyle w:val="Normal"/>
        <w:spacing w:lineRule="auto" w:line="240" w:before="0" w:after="0"/>
        <w:contextualSpacing/>
        <w:jc w:val="both"/>
        <w:rPr/>
      </w:pPr>
      <w:r>
        <w:rPr>
          <w:rFonts w:eastAsia="Calibri" w:ascii="Times New Roman" w:hAnsi="Times New Roman" w:eastAsiaTheme="minorHAnsi"/>
          <w:b/>
          <w:sz w:val="24"/>
          <w:szCs w:val="24"/>
        </w:rPr>
        <w:tab/>
      </w:r>
      <w:r>
        <w:rPr>
          <w:rFonts w:eastAsia="Calibri" w:ascii="Times New Roman" w:hAnsi="Times New Roman" w:eastAsiaTheme="minorHAnsi"/>
          <w:sz w:val="24"/>
          <w:szCs w:val="24"/>
        </w:rPr>
        <w:t>«Архив Граховского района. Итоги года», «День работников культуры – 25 марта», «К 125-летию Акилины Григорьевны Векшиной», «Блотарев В.Н.. Ветеранам Великой Отечественной посвящается…», «День физкультурника» и др.</w:t>
      </w:r>
    </w:p>
    <w:p>
      <w:pPr>
        <w:pStyle w:val="Normal"/>
        <w:spacing w:lineRule="auto" w:line="240" w:before="0" w:after="0"/>
        <w:contextualSpacing/>
        <w:jc w:val="both"/>
        <w:rPr/>
      </w:pPr>
      <w:r>
        <w:rPr>
          <w:rFonts w:eastAsia="Calibri" w:ascii="Times New Roman" w:hAnsi="Times New Roman" w:eastAsiaTheme="minorHAnsi"/>
          <w:sz w:val="24"/>
          <w:szCs w:val="24"/>
        </w:rPr>
        <w:tab/>
        <w:t>-в средствах массовой информации по радио было одно выступление:</w:t>
      </w:r>
    </w:p>
    <w:p>
      <w:pPr>
        <w:pStyle w:val="Normal"/>
        <w:spacing w:lineRule="auto" w:line="240" w:before="0" w:after="0"/>
        <w:contextualSpacing/>
        <w:jc w:val="both"/>
        <w:rPr/>
      </w:pP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rPr>
        <w:tab/>
        <w:t>«Информация об архивах и архиве Граховского района. Поздравление с Днем архивного работника».</w:t>
      </w:r>
    </w:p>
    <w:p>
      <w:pPr>
        <w:pStyle w:val="Normal"/>
        <w:spacing w:lineRule="auto" w:line="240" w:before="0" w:after="0"/>
        <w:ind w:firstLine="567"/>
        <w:contextualSpacing/>
        <w:jc w:val="both"/>
        <w:rPr/>
      </w:pPr>
      <w:r>
        <w:rPr>
          <w:rFonts w:eastAsia="Calibri" w:ascii="Times New Roman" w:hAnsi="Times New Roman" w:eastAsiaTheme="minorHAnsi"/>
          <w:sz w:val="24"/>
          <w:szCs w:val="24"/>
        </w:rPr>
        <w:t>-в районной газете «Сельская новь» опубликовано 3 статьи:</w:t>
      </w:r>
    </w:p>
    <w:p>
      <w:pPr>
        <w:pStyle w:val="Normal"/>
        <w:spacing w:lineRule="auto" w:line="240" w:before="0" w:after="0"/>
        <w:contextualSpacing/>
        <w:jc w:val="both"/>
        <w:rPr/>
      </w:pP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rPr>
        <w:t>«В районном архиве. Идет работа по созданию электронной книги памяти» - 25 августа 2023 г. № 32; «Выставка документов к 80-летию строительства железной дороги Ижевск-Балезино – 25 августа 2023 г. № 32; «Дать документам новую жизнь» - 22 сентября 2023 г. № 36; «Архив-хранитель времени» - 29 сентября 2023 г. №37.</w:t>
      </w:r>
    </w:p>
    <w:p>
      <w:pPr>
        <w:pStyle w:val="Normal"/>
        <w:spacing w:lineRule="auto" w:line="240" w:before="0" w:after="0"/>
        <w:contextualSpacing/>
        <w:jc w:val="both"/>
        <w:rPr/>
      </w:pPr>
      <w:r>
        <w:rPr>
          <w:rFonts w:eastAsia="Calibri" w:ascii="Times New Roman" w:hAnsi="Times New Roman" w:eastAsiaTheme="minorHAnsi"/>
          <w:sz w:val="24"/>
          <w:szCs w:val="24"/>
        </w:rPr>
        <w:tab/>
        <w:t>- смонтированы два видеоролика: «А что у Вас?», «1942-1943. Железная дорога».</w:t>
      </w:r>
    </w:p>
    <w:p>
      <w:pPr>
        <w:pStyle w:val="Normal"/>
        <w:spacing w:lineRule="auto" w:line="240" w:before="0" w:after="0"/>
        <w:contextualSpacing/>
        <w:jc w:val="both"/>
        <w:rPr/>
      </w:pPr>
      <w:r>
        <w:rPr>
          <w:rFonts w:eastAsia="Calibri" w:ascii="Times New Roman" w:hAnsi="Times New Roman" w:eastAsiaTheme="minorHAnsi"/>
          <w:color w:val="0D0D0D" w:themeColor="text1" w:themeTint="f2"/>
          <w:sz w:val="24"/>
          <w:szCs w:val="24"/>
        </w:rPr>
        <w:tab/>
        <w:t>Продолжается работа по подготовке электронной Книги памяти. Для включения граждан в данную книгу, жители района информированы через средства массовой информации о сборе материалов, документов  об участниках Великой Отечественной войны 1941-1945 гг.  На 01.12.2023 год в БД «Книга памяти» включено 820 участников войны.</w:t>
      </w:r>
    </w:p>
    <w:p>
      <w:pPr>
        <w:pStyle w:val="Normal"/>
        <w:spacing w:lineRule="auto" w:line="240" w:before="0" w:after="0"/>
        <w:ind w:firstLine="720"/>
        <w:contextualSpacing/>
        <w:jc w:val="both"/>
        <w:rPr/>
      </w:pPr>
      <w:r>
        <w:rPr>
          <w:rFonts w:eastAsia="Calibri" w:ascii="Times New Roman" w:hAnsi="Times New Roman" w:eastAsiaTheme="minorHAnsi"/>
          <w:sz w:val="24"/>
          <w:szCs w:val="24"/>
        </w:rPr>
        <w:t>Всего выдано документов пользователям   15482 ед. хр., в том числе:</w:t>
      </w:r>
    </w:p>
    <w:p>
      <w:pPr>
        <w:pStyle w:val="Normal"/>
        <w:spacing w:lineRule="auto" w:line="240" w:before="0" w:after="0"/>
        <w:ind w:firstLine="720"/>
        <w:contextualSpacing/>
        <w:jc w:val="both"/>
        <w:rPr/>
      </w:pPr>
      <w:r>
        <w:rPr>
          <w:rFonts w:eastAsia="Calibri" w:ascii="Times New Roman" w:hAnsi="Times New Roman" w:eastAsiaTheme="minorHAnsi"/>
          <w:sz w:val="24"/>
          <w:szCs w:val="24"/>
        </w:rPr>
        <w:t>-в читальный зал – 59 дел;</w:t>
      </w:r>
    </w:p>
    <w:p>
      <w:pPr>
        <w:pStyle w:val="Normal"/>
        <w:spacing w:lineRule="auto" w:line="240" w:before="0" w:after="0"/>
        <w:ind w:firstLine="720"/>
        <w:contextualSpacing/>
        <w:jc w:val="both"/>
        <w:rPr/>
      </w:pPr>
      <w:r>
        <w:rPr>
          <w:rFonts w:eastAsia="Calibri" w:ascii="Times New Roman" w:hAnsi="Times New Roman" w:eastAsiaTheme="minorHAnsi"/>
          <w:sz w:val="24"/>
          <w:szCs w:val="24"/>
        </w:rPr>
        <w:t>-во временное пользование – 3 дела;</w:t>
      </w:r>
    </w:p>
    <w:p>
      <w:pPr>
        <w:pStyle w:val="Normal"/>
        <w:spacing w:lineRule="auto" w:line="240" w:before="0" w:after="0"/>
        <w:ind w:firstLine="720"/>
        <w:contextualSpacing/>
        <w:jc w:val="both"/>
        <w:rPr/>
      </w:pPr>
      <w:r>
        <w:rPr>
          <w:rFonts w:eastAsia="Calibri" w:ascii="Times New Roman" w:hAnsi="Times New Roman" w:eastAsiaTheme="minorHAnsi"/>
          <w:sz w:val="24"/>
          <w:szCs w:val="24"/>
        </w:rPr>
        <w:t>-сотрудниками архива для исполнения справок социально-правового характера и тематических запросов – 15420 дел.</w:t>
      </w:r>
    </w:p>
    <w:p>
      <w:pPr>
        <w:pStyle w:val="Normal"/>
        <w:spacing w:lineRule="auto" w:line="240" w:before="0" w:after="0"/>
        <w:ind w:firstLine="720"/>
        <w:contextualSpacing/>
        <w:jc w:val="both"/>
        <w:rPr/>
      </w:pPr>
      <w:r>
        <w:rPr>
          <w:rFonts w:eastAsia="Calibri" w:ascii="Times New Roman" w:hAnsi="Times New Roman" w:eastAsiaTheme="minorHAnsi"/>
          <w:sz w:val="24"/>
          <w:szCs w:val="24"/>
        </w:rPr>
        <w:t>Посетили читальный зал 6 пользователей, посещений 6. Исследователи занимались изучением истории предприятия, родословной, историей Граховского конного завода, историей деревень Горные Юраши, Сырян и др., изучением сведений об участниках строительства железной дороги Ижевск-Балезино,и др..</w:t>
      </w:r>
    </w:p>
    <w:p>
      <w:pPr>
        <w:pStyle w:val="Normal"/>
        <w:spacing w:lineRule="auto" w:line="240" w:before="0" w:after="0"/>
        <w:ind w:firstLine="720"/>
        <w:contextualSpacing/>
        <w:jc w:val="both"/>
        <w:rPr/>
      </w:pP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rPr>
        <w:t>Представлено архивных копий по 120 документам, листов копий 230.</w:t>
      </w:r>
    </w:p>
    <w:p>
      <w:pPr>
        <w:pStyle w:val="Normal"/>
        <w:numPr>
          <w:ilvl w:val="0"/>
          <w:numId w:val="0"/>
        </w:numPr>
        <w:spacing w:lineRule="auto" w:line="240" w:before="0" w:after="0"/>
        <w:ind w:left="0" w:hanging="0"/>
        <w:jc w:val="both"/>
        <w:outlineLvl w:val="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numPr>
          <w:ilvl w:val="0"/>
          <w:numId w:val="0"/>
        </w:numPr>
        <w:spacing w:lineRule="auto" w:line="240" w:before="0" w:after="0"/>
        <w:ind w:left="0" w:hanging="0"/>
        <w:jc w:val="center"/>
        <w:outlineLvl w:val="0"/>
        <w:rPr>
          <w:rFonts w:ascii="Times New Roman" w:hAnsi="Times New Roman" w:eastAsia="Times New Roman"/>
          <w:b/>
          <w:sz w:val="24"/>
          <w:szCs w:val="24"/>
          <w:lang w:eastAsia="ru-RU"/>
        </w:rPr>
      </w:pPr>
      <w:r>
        <w:rPr>
          <w:rFonts w:eastAsia="Times New Roman" w:ascii="Times New Roman" w:hAnsi="Times New Roman"/>
          <w:b/>
          <w:sz w:val="24"/>
          <w:szCs w:val="24"/>
          <w:lang w:eastAsia="ru-RU"/>
        </w:rPr>
        <w:t>Регистрация актов гражданского состояния</w:t>
      </w:r>
    </w:p>
    <w:p>
      <w:pPr>
        <w:pStyle w:val="Normal"/>
        <w:numPr>
          <w:ilvl w:val="0"/>
          <w:numId w:val="0"/>
        </w:numPr>
        <w:spacing w:lineRule="auto" w:line="240" w:before="0" w:after="0"/>
        <w:ind w:left="0" w:hanging="0"/>
        <w:jc w:val="center"/>
        <w:outlineLvl w:val="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ind w:firstLine="851"/>
        <w:jc w:val="both"/>
        <w:rPr/>
      </w:pPr>
      <w:r>
        <w:rPr>
          <w:rFonts w:ascii="Times New Roman" w:hAnsi="Times New Roman"/>
          <w:sz w:val="24"/>
          <w:szCs w:val="24"/>
        </w:rPr>
        <w:t xml:space="preserve">Осуществляя государственные полномочия на государственную регистрацию актов гражданского состояния за 2023 год, отделом ЗАГС Администрации МО «Муниципальный округ Граховский район Удмуртской Республики» зарегистрировано </w:t>
      </w:r>
      <w:r>
        <w:rPr>
          <w:rFonts w:ascii="Times New Roman" w:hAnsi="Times New Roman"/>
          <w:b/>
          <w:bCs/>
          <w:sz w:val="24"/>
          <w:szCs w:val="24"/>
        </w:rPr>
        <w:t>275</w:t>
      </w:r>
      <w:r>
        <w:rPr>
          <w:rFonts w:ascii="Times New Roman" w:hAnsi="Times New Roman"/>
          <w:sz w:val="24"/>
          <w:szCs w:val="24"/>
        </w:rPr>
        <w:t xml:space="preserve"> актов гражданского состояния, что составило 115 % к уровню прошлого года.(239-2022). </w:t>
      </w:r>
    </w:p>
    <w:p>
      <w:pPr>
        <w:pStyle w:val="Normal"/>
        <w:spacing w:lineRule="auto" w:line="240"/>
        <w:ind w:firstLine="851"/>
        <w:jc w:val="both"/>
        <w:rPr/>
      </w:pPr>
      <w:r>
        <w:rPr>
          <w:rFonts w:ascii="Times New Roman" w:hAnsi="Times New Roman"/>
          <w:bCs/>
          <w:sz w:val="24"/>
          <w:szCs w:val="24"/>
        </w:rPr>
        <w:t>За консультацией по вопросам регистрации актов гражданского состояния за отчетный период обратилось - 452 человека(514-2022).</w:t>
      </w:r>
    </w:p>
    <w:tbl>
      <w:tblPr>
        <w:tblpPr w:bottomFromText="0" w:horzAnchor="text" w:leftFromText="180" w:rightFromText="180" w:tblpX="0" w:tblpY="1" w:topFromText="0" w:vertAnchor="text"/>
        <w:tblW w:w="987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070"/>
        <w:gridCol w:w="991"/>
        <w:gridCol w:w="1136"/>
        <w:gridCol w:w="991"/>
        <w:gridCol w:w="852"/>
        <w:gridCol w:w="830"/>
      </w:tblGrid>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80" w:hanging="0"/>
              <w:jc w:val="both"/>
              <w:rPr>
                <w:rFonts w:ascii="Times New Roman" w:hAnsi="Times New Roman" w:eastAsia="Times New Roman"/>
                <w:sz w:val="24"/>
                <w:szCs w:val="24"/>
              </w:rPr>
            </w:pPr>
            <w:r>
              <w:rPr>
                <w:rFonts w:eastAsia="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b/>
                <w:sz w:val="24"/>
                <w:szCs w:val="24"/>
              </w:rPr>
            </w:pPr>
            <w:r>
              <w:rPr>
                <w:rFonts w:ascii="Times New Roman" w:hAnsi="Times New Roman"/>
                <w:b/>
                <w:sz w:val="24"/>
                <w:szCs w:val="24"/>
              </w:rPr>
              <w:t>2019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b/>
                <w:sz w:val="24"/>
                <w:szCs w:val="24"/>
              </w:rPr>
            </w:pPr>
            <w:r>
              <w:rPr>
                <w:rFonts w:ascii="Times New Roman" w:hAnsi="Times New Roman"/>
                <w:b/>
                <w:sz w:val="24"/>
                <w:szCs w:val="24"/>
              </w:rPr>
              <w:t>2020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b/>
                <w:sz w:val="24"/>
                <w:szCs w:val="24"/>
              </w:rPr>
            </w:pPr>
            <w:r>
              <w:rPr>
                <w:rFonts w:ascii="Times New Roman" w:hAnsi="Times New Roman"/>
                <w:b/>
                <w:sz w:val="24"/>
                <w:szCs w:val="24"/>
              </w:rPr>
              <w:t>2021</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b/>
                <w:sz w:val="24"/>
                <w:szCs w:val="24"/>
              </w:rPr>
            </w:pPr>
            <w:r>
              <w:rPr>
                <w:rFonts w:ascii="Times New Roman" w:hAnsi="Times New Roman"/>
                <w:b/>
                <w:sz w:val="24"/>
                <w:szCs w:val="24"/>
              </w:rPr>
              <w:t>2022</w:t>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b/>
                <w:sz w:val="24"/>
                <w:szCs w:val="24"/>
              </w:rPr>
            </w:pPr>
            <w:r>
              <w:rPr>
                <w:rFonts w:ascii="Times New Roman" w:hAnsi="Times New Roman"/>
                <w:b/>
                <w:sz w:val="24"/>
                <w:szCs w:val="24"/>
              </w:rPr>
              <w:t>2023</w:t>
            </w:r>
          </w:p>
        </w:tc>
      </w:tr>
      <w:tr>
        <w:trPr>
          <w:trHeight w:val="593"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80" w:hanging="0"/>
              <w:jc w:val="both"/>
              <w:rPr>
                <w:rFonts w:ascii="Times New Roman" w:hAnsi="Times New Roman" w:eastAsia="Times New Roman"/>
                <w:b/>
                <w:sz w:val="24"/>
                <w:szCs w:val="24"/>
              </w:rPr>
            </w:pPr>
            <w:r>
              <w:rPr>
                <w:rFonts w:ascii="Times New Roman" w:hAnsi="Times New Roman"/>
                <w:b/>
                <w:sz w:val="24"/>
                <w:szCs w:val="24"/>
              </w:rPr>
              <w:t>Рождение</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73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72</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74</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56</w:t>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1123" w:leader="none"/>
                <w:tab w:val="right" w:pos="2247" w:leader="none"/>
              </w:tabs>
              <w:spacing w:before="0" w:after="200"/>
              <w:ind w:right="800" w:hanging="0"/>
              <w:jc w:val="center"/>
              <w:rPr>
                <w:rFonts w:ascii="Times New Roman" w:hAnsi="Times New Roman" w:eastAsia="Times New Roman"/>
                <w:b/>
                <w:sz w:val="24"/>
                <w:szCs w:val="24"/>
              </w:rPr>
            </w:pPr>
            <w:r>
              <w:rPr>
                <w:rFonts w:ascii="Times New Roman" w:hAnsi="Times New Roman"/>
                <w:b/>
                <w:sz w:val="24"/>
                <w:szCs w:val="24"/>
              </w:rPr>
              <w:t>70</w:t>
            </w:r>
          </w:p>
        </w:tc>
      </w:tr>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80" w:hanging="0"/>
              <w:jc w:val="both"/>
              <w:rPr>
                <w:rFonts w:ascii="Times New Roman" w:hAnsi="Times New Roman" w:eastAsia="Times New Roman"/>
                <w:b/>
                <w:sz w:val="24"/>
                <w:szCs w:val="24"/>
              </w:rPr>
            </w:pPr>
            <w:r>
              <w:rPr>
                <w:rFonts w:ascii="Times New Roman" w:hAnsi="Times New Roman"/>
                <w:b/>
                <w:sz w:val="24"/>
                <w:szCs w:val="24"/>
              </w:rPr>
              <w:t>Смерть</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156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148</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142</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104</w:t>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b/>
                <w:sz w:val="24"/>
                <w:szCs w:val="24"/>
              </w:rPr>
            </w:pPr>
            <w:r>
              <w:rPr>
                <w:rFonts w:ascii="Times New Roman" w:hAnsi="Times New Roman"/>
                <w:b/>
                <w:sz w:val="24"/>
                <w:szCs w:val="24"/>
              </w:rPr>
              <w:t>122</w:t>
            </w:r>
          </w:p>
        </w:tc>
      </w:tr>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80" w:hanging="0"/>
              <w:jc w:val="both"/>
              <w:rPr>
                <w:rFonts w:ascii="Times New Roman" w:hAnsi="Times New Roman" w:eastAsia="Times New Roman"/>
                <w:b/>
                <w:sz w:val="24"/>
                <w:szCs w:val="24"/>
              </w:rPr>
            </w:pPr>
            <w:r>
              <w:rPr>
                <w:rFonts w:ascii="Times New Roman" w:hAnsi="Times New Roman"/>
                <w:b/>
                <w:sz w:val="24"/>
                <w:szCs w:val="24"/>
              </w:rPr>
              <w:t>Брак</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43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23</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31</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36</w:t>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b/>
                <w:sz w:val="24"/>
                <w:szCs w:val="24"/>
              </w:rPr>
            </w:pPr>
            <w:r>
              <w:rPr>
                <w:rFonts w:ascii="Times New Roman" w:hAnsi="Times New Roman"/>
                <w:b/>
                <w:sz w:val="24"/>
                <w:szCs w:val="24"/>
              </w:rPr>
              <w:t>34</w:t>
            </w:r>
          </w:p>
        </w:tc>
      </w:tr>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80" w:hanging="0"/>
              <w:jc w:val="both"/>
              <w:rPr>
                <w:rFonts w:ascii="Times New Roman" w:hAnsi="Times New Roman" w:eastAsia="Times New Roman"/>
                <w:b/>
                <w:sz w:val="24"/>
                <w:szCs w:val="24"/>
              </w:rPr>
            </w:pPr>
            <w:r>
              <w:rPr>
                <w:rFonts w:ascii="Times New Roman" w:hAnsi="Times New Roman"/>
                <w:b/>
                <w:sz w:val="24"/>
                <w:szCs w:val="24"/>
              </w:rPr>
              <w:t>Расторжение брака</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20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32</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26</w:t>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b/>
                <w:sz w:val="24"/>
                <w:szCs w:val="24"/>
              </w:rPr>
            </w:pPr>
            <w:r>
              <w:rPr>
                <w:rFonts w:ascii="Times New Roman" w:hAnsi="Times New Roman"/>
                <w:b/>
                <w:sz w:val="24"/>
                <w:szCs w:val="24"/>
              </w:rPr>
              <w:t>33</w:t>
            </w:r>
          </w:p>
        </w:tc>
      </w:tr>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80" w:hanging="0"/>
              <w:jc w:val="both"/>
              <w:rPr>
                <w:rFonts w:ascii="Times New Roman" w:hAnsi="Times New Roman" w:eastAsia="Times New Roman"/>
                <w:b/>
                <w:sz w:val="24"/>
                <w:szCs w:val="24"/>
              </w:rPr>
            </w:pPr>
            <w:r>
              <w:rPr>
                <w:rFonts w:ascii="Times New Roman" w:hAnsi="Times New Roman"/>
                <w:b/>
                <w:sz w:val="24"/>
                <w:szCs w:val="24"/>
              </w:rPr>
              <w:t>Установление отцовства</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11</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11</w:t>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b/>
                <w:sz w:val="24"/>
                <w:szCs w:val="24"/>
              </w:rPr>
            </w:pPr>
            <w:r>
              <w:rPr>
                <w:rFonts w:ascii="Times New Roman" w:hAnsi="Times New Roman"/>
                <w:b/>
                <w:sz w:val="24"/>
                <w:szCs w:val="24"/>
              </w:rPr>
              <w:t>10</w:t>
            </w:r>
          </w:p>
        </w:tc>
      </w:tr>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80" w:hanging="0"/>
              <w:jc w:val="both"/>
              <w:rPr>
                <w:rFonts w:ascii="Times New Roman" w:hAnsi="Times New Roman" w:eastAsia="Times New Roman"/>
                <w:b/>
                <w:sz w:val="24"/>
                <w:szCs w:val="24"/>
              </w:rPr>
            </w:pPr>
            <w:r>
              <w:rPr>
                <w:rFonts w:ascii="Times New Roman" w:hAnsi="Times New Roman"/>
                <w:b/>
                <w:sz w:val="24"/>
                <w:szCs w:val="24"/>
              </w:rPr>
              <w:t>Перемена ФИО</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5</w:t>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b/>
                <w:sz w:val="24"/>
                <w:szCs w:val="24"/>
              </w:rPr>
            </w:pPr>
            <w:r>
              <w:rPr>
                <w:rFonts w:ascii="Times New Roman" w:hAnsi="Times New Roman"/>
                <w:b/>
                <w:sz w:val="24"/>
                <w:szCs w:val="24"/>
              </w:rPr>
              <w:t>6</w:t>
            </w:r>
          </w:p>
        </w:tc>
      </w:tr>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80" w:hanging="0"/>
              <w:jc w:val="both"/>
              <w:rPr>
                <w:rFonts w:ascii="Times New Roman" w:hAnsi="Times New Roman" w:eastAsia="Times New Roman"/>
                <w:b/>
                <w:sz w:val="24"/>
                <w:szCs w:val="24"/>
              </w:rPr>
            </w:pPr>
            <w:r>
              <w:rPr>
                <w:rFonts w:ascii="Times New Roman" w:hAnsi="Times New Roman"/>
                <w:b/>
                <w:sz w:val="24"/>
                <w:szCs w:val="24"/>
              </w:rPr>
              <w:t>Усыновление</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2</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w:t>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b/>
                <w:sz w:val="24"/>
                <w:szCs w:val="24"/>
              </w:rPr>
            </w:pPr>
            <w:r>
              <w:rPr>
                <w:rFonts w:ascii="Times New Roman" w:hAnsi="Times New Roman"/>
                <w:b/>
                <w:sz w:val="24"/>
                <w:szCs w:val="24"/>
              </w:rPr>
              <w:t>-</w:t>
            </w:r>
          </w:p>
        </w:tc>
      </w:tr>
    </w:tbl>
    <w:p>
      <w:pPr>
        <w:pStyle w:val="Style23"/>
        <w:jc w:val="both"/>
        <w:rPr>
          <w:b/>
          <w:sz w:val="24"/>
          <w:szCs w:val="24"/>
        </w:rPr>
      </w:pPr>
      <w:r>
        <w:rPr>
          <w:b/>
          <w:sz w:val="24"/>
          <w:szCs w:val="24"/>
        </w:rPr>
      </w:r>
    </w:p>
    <w:p>
      <w:pPr>
        <w:pStyle w:val="Normal"/>
        <w:spacing w:lineRule="auto" w:line="240"/>
        <w:ind w:firstLine="851"/>
        <w:jc w:val="both"/>
        <w:rPr/>
      </w:pPr>
      <w:r>
        <w:rPr>
          <w:rFonts w:ascii="Times New Roman" w:hAnsi="Times New Roman"/>
          <w:sz w:val="24"/>
          <w:szCs w:val="24"/>
        </w:rPr>
        <w:t xml:space="preserve">По заявлениям и запросам граждан выдано </w:t>
      </w:r>
      <w:r>
        <w:rPr>
          <w:rFonts w:ascii="Times New Roman" w:hAnsi="Times New Roman"/>
          <w:b/>
          <w:sz w:val="24"/>
          <w:szCs w:val="24"/>
        </w:rPr>
        <w:t>103</w:t>
      </w:r>
      <w:r>
        <w:rPr>
          <w:rFonts w:ascii="Times New Roman" w:hAnsi="Times New Roman"/>
          <w:sz w:val="24"/>
          <w:szCs w:val="24"/>
        </w:rPr>
        <w:t xml:space="preserve"> повторных свидетельств и </w:t>
      </w:r>
      <w:r>
        <w:rPr>
          <w:rFonts w:ascii="Times New Roman" w:hAnsi="Times New Roman"/>
          <w:b/>
          <w:sz w:val="24"/>
          <w:szCs w:val="24"/>
        </w:rPr>
        <w:t>274</w:t>
      </w:r>
      <w:r>
        <w:rPr>
          <w:rFonts w:ascii="Times New Roman" w:hAnsi="Times New Roman"/>
          <w:sz w:val="24"/>
          <w:szCs w:val="24"/>
        </w:rPr>
        <w:t xml:space="preserve"> справки, подтверждающая факт государственной регистрации актов гражданского состояния. Принято и исполнено </w:t>
      </w:r>
      <w:r>
        <w:rPr>
          <w:rFonts w:ascii="Times New Roman" w:hAnsi="Times New Roman"/>
          <w:b/>
          <w:bCs/>
          <w:sz w:val="24"/>
          <w:szCs w:val="24"/>
        </w:rPr>
        <w:t xml:space="preserve">7 </w:t>
      </w:r>
      <w:r>
        <w:rPr>
          <w:rFonts w:ascii="Times New Roman" w:hAnsi="Times New Roman"/>
          <w:sz w:val="24"/>
          <w:szCs w:val="24"/>
        </w:rPr>
        <w:t xml:space="preserve">заявлений о внесении исправлений в актовые записи. Кроме этого, поступило </w:t>
      </w:r>
      <w:r>
        <w:rPr>
          <w:rFonts w:ascii="Times New Roman" w:hAnsi="Times New Roman"/>
          <w:b/>
          <w:bCs/>
          <w:sz w:val="24"/>
          <w:szCs w:val="24"/>
        </w:rPr>
        <w:t>6</w:t>
      </w:r>
      <w:r>
        <w:rPr>
          <w:rFonts w:ascii="Times New Roman" w:hAnsi="Times New Roman"/>
          <w:sz w:val="24"/>
          <w:szCs w:val="24"/>
        </w:rPr>
        <w:t xml:space="preserve"> дел на исполнение из других органов ЗАГС. Госпошлины взыскано в размере </w:t>
      </w:r>
      <w:r>
        <w:rPr>
          <w:rFonts w:ascii="Times New Roman" w:hAnsi="Times New Roman"/>
          <w:b/>
          <w:bCs/>
          <w:sz w:val="24"/>
          <w:szCs w:val="24"/>
        </w:rPr>
        <w:t>109000</w:t>
      </w:r>
      <w:r>
        <w:rPr>
          <w:rFonts w:ascii="Times New Roman" w:hAnsi="Times New Roman"/>
          <w:sz w:val="24"/>
          <w:szCs w:val="24"/>
        </w:rPr>
        <w:t xml:space="preserve"> рублей. Внесено изменений в </w:t>
      </w:r>
      <w:r>
        <w:rPr>
          <w:rFonts w:ascii="Times New Roman" w:hAnsi="Times New Roman"/>
          <w:b/>
          <w:bCs/>
          <w:sz w:val="24"/>
          <w:szCs w:val="24"/>
        </w:rPr>
        <w:t>125</w:t>
      </w:r>
      <w:r>
        <w:rPr>
          <w:rFonts w:ascii="Times New Roman" w:hAnsi="Times New Roman"/>
          <w:sz w:val="24"/>
          <w:szCs w:val="24"/>
        </w:rPr>
        <w:t xml:space="preserve"> актовых записей. Исполнено 856 (</w:t>
      </w:r>
      <w:r>
        <w:rPr>
          <w:rFonts w:ascii="Times New Roman" w:hAnsi="Times New Roman"/>
          <w:b/>
          <w:bCs/>
          <w:sz w:val="24"/>
          <w:szCs w:val="24"/>
        </w:rPr>
        <w:t>698-2022)</w:t>
      </w:r>
      <w:r>
        <w:rPr>
          <w:rFonts w:ascii="Times New Roman" w:hAnsi="Times New Roman"/>
          <w:sz w:val="24"/>
          <w:szCs w:val="24"/>
        </w:rPr>
        <w:t xml:space="preserve"> юридически значимых действий.</w:t>
      </w:r>
      <w:r>
        <w:rPr>
          <w:rFonts w:ascii="Times New Roman" w:hAnsi="Times New Roman"/>
          <w:b/>
          <w:sz w:val="24"/>
          <w:szCs w:val="24"/>
        </w:rPr>
        <w:t xml:space="preserve"> </w:t>
      </w:r>
    </w:p>
    <w:tbl>
      <w:tblPr>
        <w:tblW w:w="9465" w:type="dxa"/>
        <w:jc w:val="left"/>
        <w:tblInd w:w="250" w:type="dxa"/>
        <w:tblLayout w:type="fixed"/>
        <w:tblCellMar>
          <w:top w:w="0" w:type="dxa"/>
          <w:left w:w="108" w:type="dxa"/>
          <w:bottom w:w="0" w:type="dxa"/>
          <w:right w:w="108" w:type="dxa"/>
        </w:tblCellMar>
        <w:tblLook w:firstRow="1" w:noVBand="0" w:lastRow="1" w:firstColumn="1" w:lastColumn="1" w:noHBand="0" w:val="01e0"/>
      </w:tblPr>
      <w:tblGrid>
        <w:gridCol w:w="4245"/>
        <w:gridCol w:w="1140"/>
        <w:gridCol w:w="1140"/>
        <w:gridCol w:w="960"/>
        <w:gridCol w:w="1080"/>
        <w:gridCol w:w="900"/>
      </w:tblGrid>
      <w:tr>
        <w:trPr>
          <w:trHeight w:val="289" w:hRule="atLeast"/>
        </w:trPr>
        <w:tc>
          <w:tcPr>
            <w:tcW w:w="42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jc w:val="both"/>
              <w:rPr>
                <w:rFonts w:ascii="Times New Roman" w:hAnsi="Times New Roman" w:eastAsia="Times New Roman"/>
                <w:b/>
                <w:sz w:val="24"/>
                <w:szCs w:val="24"/>
              </w:rPr>
            </w:pPr>
            <w:r>
              <w:rPr>
                <w:rFonts w:eastAsia="Times New Roman" w:ascii="Times New Roman" w:hAnsi="Times New Roman"/>
                <w:b/>
                <w:sz w:val="24"/>
                <w:szCs w:val="24"/>
              </w:rPr>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jc w:val="center"/>
              <w:rPr>
                <w:rFonts w:ascii="Times New Roman" w:hAnsi="Times New Roman" w:eastAsia="Times New Roman"/>
                <w:b/>
                <w:sz w:val="24"/>
                <w:szCs w:val="24"/>
              </w:rPr>
            </w:pPr>
            <w:r>
              <w:rPr>
                <w:rFonts w:ascii="Times New Roman" w:hAnsi="Times New Roman"/>
                <w:b/>
                <w:sz w:val="24"/>
                <w:szCs w:val="24"/>
              </w:rPr>
              <w:t>2019</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jc w:val="center"/>
              <w:rPr>
                <w:rFonts w:ascii="Times New Roman" w:hAnsi="Times New Roman" w:eastAsia="Times New Roman"/>
                <w:b/>
                <w:sz w:val="24"/>
                <w:szCs w:val="24"/>
              </w:rPr>
            </w:pPr>
            <w:r>
              <w:rPr>
                <w:rFonts w:ascii="Times New Roman" w:hAnsi="Times New Roman"/>
                <w:b/>
                <w:sz w:val="24"/>
                <w:szCs w:val="24"/>
              </w:rPr>
              <w:t>2020</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2021</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2022</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2023</w:t>
            </w:r>
          </w:p>
        </w:tc>
      </w:tr>
      <w:tr>
        <w:trPr>
          <w:trHeight w:val="467" w:hRule="atLeast"/>
        </w:trPr>
        <w:tc>
          <w:tcPr>
            <w:tcW w:w="42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jc w:val="both"/>
              <w:rPr>
                <w:rFonts w:ascii="Times New Roman" w:hAnsi="Times New Roman" w:eastAsia="Times New Roman"/>
                <w:b/>
                <w:sz w:val="24"/>
                <w:szCs w:val="24"/>
              </w:rPr>
            </w:pPr>
            <w:r>
              <w:rPr>
                <w:rFonts w:ascii="Times New Roman" w:hAnsi="Times New Roman"/>
                <w:b/>
                <w:sz w:val="24"/>
                <w:szCs w:val="24"/>
              </w:rPr>
              <w:t>Повторные свидетельства</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179</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112</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101</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96</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sz w:val="24"/>
                <w:szCs w:val="24"/>
              </w:rPr>
            </w:pPr>
            <w:r>
              <w:rPr>
                <w:rFonts w:ascii="Times New Roman" w:hAnsi="Times New Roman"/>
                <w:b/>
                <w:sz w:val="24"/>
                <w:szCs w:val="24"/>
              </w:rPr>
              <w:t>203</w:t>
            </w:r>
          </w:p>
        </w:tc>
      </w:tr>
      <w:tr>
        <w:trPr>
          <w:trHeight w:val="265" w:hRule="atLeast"/>
        </w:trPr>
        <w:tc>
          <w:tcPr>
            <w:tcW w:w="42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jc w:val="both"/>
              <w:rPr>
                <w:rFonts w:ascii="Times New Roman" w:hAnsi="Times New Roman" w:eastAsia="Times New Roman"/>
                <w:b/>
                <w:sz w:val="24"/>
                <w:szCs w:val="24"/>
              </w:rPr>
            </w:pPr>
            <w:r>
              <w:rPr>
                <w:rFonts w:ascii="Times New Roman" w:hAnsi="Times New Roman"/>
                <w:b/>
                <w:sz w:val="24"/>
                <w:szCs w:val="24"/>
              </w:rPr>
              <w:t>справки</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637</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301</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298</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b/>
                <w:sz w:val="24"/>
                <w:szCs w:val="24"/>
              </w:rPr>
            </w:pPr>
            <w:r>
              <w:rPr>
                <w:rFonts w:ascii="Times New Roman" w:hAnsi="Times New Roman"/>
                <w:b/>
                <w:sz w:val="24"/>
                <w:szCs w:val="24"/>
              </w:rPr>
              <w:t>231</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sz w:val="24"/>
                <w:szCs w:val="24"/>
              </w:rPr>
            </w:pPr>
            <w:r>
              <w:rPr>
                <w:rFonts w:ascii="Times New Roman" w:hAnsi="Times New Roman"/>
                <w:b/>
                <w:sz w:val="24"/>
                <w:szCs w:val="24"/>
              </w:rPr>
              <w:t>274</w:t>
            </w:r>
          </w:p>
        </w:tc>
      </w:tr>
      <w:tr>
        <w:trPr>
          <w:trHeight w:val="770" w:hRule="atLeast"/>
        </w:trPr>
        <w:tc>
          <w:tcPr>
            <w:tcW w:w="42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jc w:val="both"/>
              <w:rPr>
                <w:rFonts w:ascii="Times New Roman" w:hAnsi="Times New Roman" w:eastAsia="Times New Roman"/>
                <w:b/>
                <w:sz w:val="24"/>
                <w:szCs w:val="24"/>
              </w:rPr>
            </w:pPr>
            <w:r>
              <w:rPr>
                <w:rFonts w:ascii="Times New Roman" w:hAnsi="Times New Roman"/>
                <w:b/>
                <w:sz w:val="24"/>
                <w:szCs w:val="24"/>
              </w:rPr>
              <w:t>Дела по внесению исправления в актовые записи</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sz w:val="24"/>
                <w:szCs w:val="24"/>
              </w:rPr>
            </w:pPr>
            <w:r>
              <w:rPr>
                <w:rFonts w:ascii="Times New Roman" w:hAnsi="Times New Roman"/>
                <w:sz w:val="24"/>
                <w:szCs w:val="24"/>
              </w:rPr>
              <w:t>13</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sz w:val="24"/>
                <w:szCs w:val="24"/>
              </w:rPr>
            </w:pPr>
            <w:r>
              <w:rPr>
                <w:rFonts w:ascii="Times New Roman" w:hAnsi="Times New Roman"/>
                <w:sz w:val="24"/>
                <w:szCs w:val="24"/>
              </w:rPr>
              <w:t>12</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sz w:val="24"/>
                <w:szCs w:val="24"/>
              </w:rPr>
            </w:pPr>
            <w:r>
              <w:rPr>
                <w:rFonts w:ascii="Times New Roman" w:hAnsi="Times New Roman"/>
                <w:sz w:val="24"/>
                <w:szCs w:val="24"/>
              </w:rPr>
              <w:t>13</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sz w:val="24"/>
                <w:szCs w:val="24"/>
              </w:rPr>
            </w:pPr>
            <w:r>
              <w:rPr>
                <w:rFonts w:ascii="Times New Roman" w:hAnsi="Times New Roman"/>
                <w:sz w:val="24"/>
                <w:szCs w:val="24"/>
              </w:rPr>
              <w:t>14</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sz w:val="24"/>
                <w:szCs w:val="24"/>
              </w:rPr>
            </w:pPr>
            <w:r>
              <w:rPr>
                <w:rFonts w:ascii="Times New Roman" w:hAnsi="Times New Roman"/>
                <w:b/>
                <w:sz w:val="24"/>
                <w:szCs w:val="24"/>
              </w:rPr>
              <w:t>7</w:t>
            </w:r>
          </w:p>
        </w:tc>
      </w:tr>
      <w:tr>
        <w:trPr>
          <w:trHeight w:val="386" w:hRule="atLeast"/>
        </w:trPr>
        <w:tc>
          <w:tcPr>
            <w:tcW w:w="42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jc w:val="both"/>
              <w:rPr>
                <w:rFonts w:ascii="Times New Roman" w:hAnsi="Times New Roman" w:eastAsia="Times New Roman"/>
                <w:b/>
                <w:sz w:val="24"/>
                <w:szCs w:val="24"/>
              </w:rPr>
            </w:pPr>
            <w:r>
              <w:rPr>
                <w:rFonts w:ascii="Times New Roman" w:hAnsi="Times New Roman"/>
                <w:b/>
                <w:sz w:val="24"/>
                <w:szCs w:val="24"/>
              </w:rPr>
              <w:t>госпошлина</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sz w:val="24"/>
                <w:szCs w:val="24"/>
              </w:rPr>
            </w:pPr>
            <w:r>
              <w:rPr>
                <w:rFonts w:ascii="Times New Roman" w:hAnsi="Times New Roman"/>
                <w:sz w:val="24"/>
                <w:szCs w:val="24"/>
              </w:rPr>
              <w:t>100 695</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sz w:val="24"/>
                <w:szCs w:val="24"/>
              </w:rPr>
            </w:pPr>
            <w:r>
              <w:rPr>
                <w:rFonts w:ascii="Times New Roman" w:hAnsi="Times New Roman"/>
                <w:sz w:val="24"/>
                <w:szCs w:val="24"/>
              </w:rPr>
              <w:t>79 730</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sz w:val="24"/>
                <w:szCs w:val="24"/>
              </w:rPr>
            </w:pPr>
            <w:r>
              <w:rPr>
                <w:rFonts w:ascii="Times New Roman" w:hAnsi="Times New Roman"/>
                <w:sz w:val="24"/>
                <w:szCs w:val="24"/>
              </w:rPr>
              <w:t>97 790</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sz w:val="24"/>
                <w:szCs w:val="24"/>
              </w:rPr>
            </w:pPr>
            <w:r>
              <w:rPr>
                <w:rFonts w:ascii="Times New Roman" w:hAnsi="Times New Roman"/>
                <w:sz w:val="24"/>
                <w:szCs w:val="24"/>
              </w:rPr>
              <w:t>105 530</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sz w:val="24"/>
                <w:szCs w:val="24"/>
              </w:rPr>
            </w:pPr>
            <w:r>
              <w:rPr>
                <w:rFonts w:ascii="Times New Roman" w:hAnsi="Times New Roman"/>
                <w:b/>
                <w:sz w:val="24"/>
                <w:szCs w:val="24"/>
              </w:rPr>
              <w:t>109000</w:t>
            </w:r>
          </w:p>
        </w:tc>
      </w:tr>
      <w:tr>
        <w:trPr>
          <w:trHeight w:val="453" w:hRule="atLeast"/>
        </w:trPr>
        <w:tc>
          <w:tcPr>
            <w:tcW w:w="42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jc w:val="both"/>
              <w:rPr>
                <w:rFonts w:ascii="Times New Roman" w:hAnsi="Times New Roman" w:eastAsia="Times New Roman"/>
                <w:b/>
                <w:sz w:val="24"/>
                <w:szCs w:val="24"/>
              </w:rPr>
            </w:pPr>
            <w:r>
              <w:rPr>
                <w:rFonts w:ascii="Times New Roman" w:hAnsi="Times New Roman"/>
                <w:b/>
                <w:sz w:val="24"/>
                <w:szCs w:val="24"/>
              </w:rPr>
              <w:t>Внесено изменений в актовые записи</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sz w:val="24"/>
                <w:szCs w:val="24"/>
              </w:rPr>
            </w:pPr>
            <w:r>
              <w:rPr>
                <w:rFonts w:ascii="Times New Roman" w:hAnsi="Times New Roman"/>
                <w:sz w:val="24"/>
                <w:szCs w:val="24"/>
              </w:rPr>
              <w:t>64</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sz w:val="24"/>
                <w:szCs w:val="24"/>
              </w:rPr>
            </w:pPr>
            <w:r>
              <w:rPr>
                <w:rFonts w:ascii="Times New Roman" w:hAnsi="Times New Roman"/>
                <w:sz w:val="24"/>
                <w:szCs w:val="24"/>
              </w:rPr>
              <w:t>56</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sz w:val="24"/>
                <w:szCs w:val="24"/>
              </w:rPr>
            </w:pPr>
            <w:r>
              <w:rPr>
                <w:rFonts w:ascii="Times New Roman" w:hAnsi="Times New Roman"/>
                <w:sz w:val="24"/>
                <w:szCs w:val="24"/>
              </w:rPr>
              <w:t>97</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sz w:val="24"/>
                <w:szCs w:val="24"/>
              </w:rPr>
            </w:pPr>
            <w:r>
              <w:rPr>
                <w:rFonts w:ascii="Times New Roman" w:hAnsi="Times New Roman"/>
                <w:sz w:val="24"/>
                <w:szCs w:val="24"/>
              </w:rPr>
              <w:t>60</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sz w:val="24"/>
                <w:szCs w:val="24"/>
              </w:rPr>
            </w:pPr>
            <w:r>
              <w:rPr>
                <w:rFonts w:ascii="Times New Roman" w:hAnsi="Times New Roman"/>
                <w:b/>
                <w:sz w:val="24"/>
                <w:szCs w:val="24"/>
              </w:rPr>
              <w:t>125</w:t>
            </w:r>
          </w:p>
        </w:tc>
      </w:tr>
    </w:tbl>
    <w:p>
      <w:pPr>
        <w:pStyle w:val="Normal"/>
        <w:spacing w:lineRule="auto" w:line="240" w:before="0" w:after="0"/>
        <w:ind w:firstLine="851"/>
        <w:jc w:val="both"/>
        <w:rPr/>
      </w:pPr>
      <w:r>
        <w:rPr>
          <w:rFonts w:ascii="Times New Roman" w:hAnsi="Times New Roman"/>
          <w:sz w:val="24"/>
          <w:szCs w:val="24"/>
        </w:rPr>
        <w:t xml:space="preserve">Экстерриториальный принцип оказания услуг  делает получение государственной услуги в ЗАГСе  более удобными, комфортными, времясберегающими, позволяет снизить финансовые затраты заявителей. Так в  2023 году по экстерриториальному принципу было выдано </w:t>
      </w:r>
      <w:r>
        <w:rPr>
          <w:rFonts w:ascii="Times New Roman" w:hAnsi="Times New Roman"/>
          <w:b/>
          <w:bCs/>
          <w:sz w:val="24"/>
          <w:szCs w:val="24"/>
        </w:rPr>
        <w:t>50</w:t>
      </w:r>
      <w:r>
        <w:rPr>
          <w:rFonts w:ascii="Times New Roman" w:hAnsi="Times New Roman"/>
          <w:sz w:val="24"/>
          <w:szCs w:val="24"/>
        </w:rPr>
        <w:t xml:space="preserve"> документов (2022-35), что включает в себя выдачу  повторных свидетельств и справок.</w:t>
      </w:r>
    </w:p>
    <w:p>
      <w:pPr>
        <w:pStyle w:val="Normal"/>
        <w:spacing w:lineRule="auto" w:line="240" w:before="0" w:after="0"/>
        <w:jc w:val="both"/>
        <w:rPr/>
      </w:pPr>
      <w:r>
        <w:rPr>
          <w:rFonts w:ascii="Times New Roman" w:hAnsi="Times New Roman"/>
          <w:sz w:val="24"/>
          <w:szCs w:val="24"/>
        </w:rPr>
        <w:t xml:space="preserve">              </w:t>
      </w:r>
      <w:r>
        <w:rPr>
          <w:rFonts w:ascii="Times New Roman" w:hAnsi="Times New Roman"/>
          <w:sz w:val="24"/>
          <w:szCs w:val="24"/>
        </w:rPr>
        <w:t xml:space="preserve">Через Единый  портал государственных услуг поступило в 2023 году поступило </w:t>
      </w:r>
      <w:r>
        <w:rPr>
          <w:rFonts w:ascii="Times New Roman" w:hAnsi="Times New Roman"/>
          <w:b/>
          <w:bCs/>
          <w:sz w:val="24"/>
          <w:szCs w:val="24"/>
        </w:rPr>
        <w:t>45 заявлений</w:t>
      </w:r>
      <w:r>
        <w:rPr>
          <w:rFonts w:ascii="Times New Roman" w:hAnsi="Times New Roman"/>
          <w:sz w:val="24"/>
          <w:szCs w:val="24"/>
        </w:rPr>
        <w:t>(36 заявлений на регистрацию рождения ребенка, 5- на заключение брака, 3- на получение повторного свидетельства, регистрация смерти – 1.(10-2022)</w:t>
      </w:r>
    </w:p>
    <w:p>
      <w:pPr>
        <w:pStyle w:val="Normal"/>
        <w:spacing w:lineRule="auto" w:line="240" w:before="0" w:after="0"/>
        <w:jc w:val="both"/>
        <w:rPr/>
      </w:pPr>
      <w:r>
        <w:rPr>
          <w:rFonts w:ascii="Times New Roman" w:hAnsi="Times New Roman"/>
          <w:sz w:val="24"/>
          <w:szCs w:val="24"/>
        </w:rPr>
        <w:t xml:space="preserve"> </w:t>
      </w:r>
      <w:r>
        <w:rPr>
          <w:rFonts w:ascii="Times New Roman" w:hAnsi="Times New Roman"/>
          <w:sz w:val="24"/>
          <w:szCs w:val="24"/>
        </w:rPr>
        <w:t xml:space="preserve">Согласно ст. 13.2 Федерального закона от 23.06.2016 № 219-ФЗ «О внесении изменений в Федеральный закон «Об актах гражданского состояния», куда входят: суды, мировые судьи, органы прокуратуры, МВД, Миграционная служба, ФСБ, управления федеральной службы исполнения и наказания, органы дознания и следствия, военкоматы, уполномоченные по правам человека в Российской Федерации, финансовые управляющие исполнено </w:t>
      </w:r>
      <w:r>
        <w:rPr>
          <w:rFonts w:ascii="Times New Roman" w:hAnsi="Times New Roman"/>
          <w:b/>
          <w:bCs/>
          <w:sz w:val="24"/>
          <w:szCs w:val="24"/>
        </w:rPr>
        <w:t>317 запроса(263-2022)</w:t>
      </w:r>
    </w:p>
    <w:p>
      <w:pPr>
        <w:pStyle w:val="Normal"/>
        <w:spacing w:lineRule="auto" w:line="240" w:before="0" w:after="0"/>
        <w:jc w:val="both"/>
        <w:rPr/>
      </w:pPr>
      <w:r>
        <w:rPr>
          <w:rFonts w:ascii="Times New Roman" w:hAnsi="Times New Roman"/>
          <w:sz w:val="24"/>
          <w:szCs w:val="24"/>
        </w:rPr>
        <w:t xml:space="preserve">          </w:t>
      </w:r>
      <w:r>
        <w:rPr>
          <w:rFonts w:ascii="Times New Roman" w:hAnsi="Times New Roman"/>
          <w:sz w:val="24"/>
          <w:szCs w:val="24"/>
        </w:rPr>
        <w:t xml:space="preserve">Ежегодно проводится большая работа по упорядочению архивных документов. Проверены и сформированы </w:t>
      </w:r>
      <w:r>
        <w:rPr>
          <w:rFonts w:ascii="Times New Roman" w:hAnsi="Times New Roman"/>
          <w:b/>
          <w:bCs/>
          <w:sz w:val="24"/>
          <w:szCs w:val="24"/>
        </w:rPr>
        <w:t>7</w:t>
      </w:r>
      <w:r>
        <w:rPr>
          <w:rFonts w:ascii="Times New Roman" w:hAnsi="Times New Roman"/>
          <w:sz w:val="24"/>
          <w:szCs w:val="24"/>
        </w:rPr>
        <w:t xml:space="preserve"> книг актовых записей за </w:t>
      </w:r>
      <w:r>
        <w:rPr>
          <w:rFonts w:ascii="Times New Roman" w:hAnsi="Times New Roman"/>
          <w:b/>
          <w:bCs/>
          <w:sz w:val="24"/>
          <w:szCs w:val="24"/>
        </w:rPr>
        <w:t>2022</w:t>
      </w:r>
      <w:r>
        <w:rPr>
          <w:rFonts w:ascii="Times New Roman" w:hAnsi="Times New Roman"/>
          <w:sz w:val="24"/>
          <w:szCs w:val="24"/>
        </w:rPr>
        <w:t xml:space="preserve"> год. Проверены и подшиты все архивные дела за </w:t>
      </w:r>
      <w:r>
        <w:rPr>
          <w:rFonts w:ascii="Times New Roman" w:hAnsi="Times New Roman"/>
          <w:b/>
          <w:bCs/>
          <w:sz w:val="24"/>
          <w:szCs w:val="24"/>
        </w:rPr>
        <w:t>2022</w:t>
      </w:r>
      <w:r>
        <w:rPr>
          <w:rFonts w:ascii="Times New Roman" w:hAnsi="Times New Roman"/>
          <w:sz w:val="24"/>
          <w:szCs w:val="24"/>
        </w:rPr>
        <w:t xml:space="preserve"> год в количестве </w:t>
      </w:r>
      <w:r>
        <w:rPr>
          <w:rFonts w:ascii="Times New Roman" w:hAnsi="Times New Roman"/>
          <w:b/>
          <w:bCs/>
          <w:sz w:val="24"/>
          <w:szCs w:val="24"/>
        </w:rPr>
        <w:t xml:space="preserve">60 </w:t>
      </w:r>
      <w:r>
        <w:rPr>
          <w:rFonts w:ascii="Times New Roman" w:hAnsi="Times New Roman"/>
          <w:bCs/>
          <w:sz w:val="24"/>
          <w:szCs w:val="24"/>
        </w:rPr>
        <w:t>(2022-60)</w:t>
      </w:r>
      <w:r>
        <w:rPr>
          <w:rFonts w:ascii="Times New Roman" w:hAnsi="Times New Roman"/>
          <w:sz w:val="24"/>
          <w:szCs w:val="24"/>
        </w:rPr>
        <w:t xml:space="preserve"> единиц. На дела </w:t>
      </w:r>
      <w:r>
        <w:rPr>
          <w:rFonts w:ascii="Times New Roman" w:hAnsi="Times New Roman"/>
          <w:b/>
          <w:bCs/>
          <w:sz w:val="24"/>
          <w:szCs w:val="24"/>
        </w:rPr>
        <w:t>2022</w:t>
      </w:r>
      <w:r>
        <w:rPr>
          <w:rFonts w:ascii="Times New Roman" w:hAnsi="Times New Roman"/>
          <w:sz w:val="24"/>
          <w:szCs w:val="24"/>
        </w:rPr>
        <w:t xml:space="preserve"> года временного и постоянного срока хранения составлены описи и утверждены экспертной комиссией Комитета по делам Архивов при Правительстве Удмуртской Республики. Проведена научно-техническая экспертиза ценности архивных документов, в результате которой, отобраны и уничтожены по акту-</w:t>
      </w:r>
      <w:r>
        <w:rPr>
          <w:rFonts w:ascii="Times New Roman" w:hAnsi="Times New Roman"/>
          <w:b/>
          <w:bCs/>
          <w:sz w:val="24"/>
          <w:szCs w:val="24"/>
        </w:rPr>
        <w:t>42</w:t>
      </w:r>
      <w:r>
        <w:rPr>
          <w:rFonts w:ascii="Times New Roman" w:hAnsi="Times New Roman"/>
          <w:sz w:val="24"/>
          <w:szCs w:val="24"/>
        </w:rPr>
        <w:t xml:space="preserve"> (2021-</w:t>
      </w:r>
      <w:r>
        <w:rPr>
          <w:rFonts w:ascii="Times New Roman" w:hAnsi="Times New Roman"/>
          <w:b/>
          <w:sz w:val="24"/>
          <w:szCs w:val="24"/>
        </w:rPr>
        <w:t>31)</w:t>
      </w:r>
      <w:r>
        <w:rPr>
          <w:rFonts w:ascii="Times New Roman" w:hAnsi="Times New Roman"/>
          <w:sz w:val="24"/>
          <w:szCs w:val="24"/>
        </w:rPr>
        <w:t xml:space="preserve"> единиц хранения.</w:t>
      </w:r>
    </w:p>
    <w:p>
      <w:pPr>
        <w:pStyle w:val="Normal"/>
        <w:spacing w:lineRule="auto" w:line="240" w:before="0" w:after="0"/>
        <w:jc w:val="both"/>
        <w:rPr/>
      </w:pPr>
      <w:r>
        <w:rPr>
          <w:rFonts w:ascii="Times New Roman" w:hAnsi="Times New Roman"/>
          <w:sz w:val="24"/>
          <w:szCs w:val="24"/>
        </w:rPr>
        <w:t xml:space="preserve">           </w:t>
      </w:r>
      <w:r>
        <w:rPr>
          <w:rFonts w:ascii="Times New Roman" w:hAnsi="Times New Roman"/>
          <w:sz w:val="24"/>
          <w:szCs w:val="24"/>
        </w:rPr>
        <w:t>Отдел ежеквартально информирует о работе отдела через районную газету, радио и социальные сети. Страница Отдела на сайте Администрации обновляется регулярно.</w:t>
      </w:r>
      <w:r>
        <w:rPr>
          <w:rFonts w:ascii="Times New Roman" w:hAnsi="Times New Roman"/>
          <w:bCs/>
          <w:iCs/>
          <w:sz w:val="24"/>
          <w:szCs w:val="24"/>
        </w:rPr>
        <w:t xml:space="preserve">     </w:t>
      </w:r>
    </w:p>
    <w:p>
      <w:pPr>
        <w:pStyle w:val="Normal"/>
        <w:shd w:val="clear" w:color="auto" w:fill="FFFFFF"/>
        <w:spacing w:lineRule="auto" w:line="240" w:before="0" w:after="0"/>
        <w:ind w:firstLine="709"/>
        <w:jc w:val="both"/>
        <w:rPr/>
      </w:pPr>
      <w:r>
        <w:rPr>
          <w:rFonts w:ascii="Times New Roman" w:hAnsi="Times New Roman"/>
          <w:bCs/>
          <w:iCs/>
          <w:sz w:val="24"/>
          <w:szCs w:val="24"/>
        </w:rPr>
        <w:t xml:space="preserve"> </w:t>
      </w:r>
      <w:r>
        <w:rPr>
          <w:rFonts w:ascii="Times New Roman" w:hAnsi="Times New Roman"/>
          <w:b/>
          <w:iCs/>
          <w:sz w:val="24"/>
          <w:szCs w:val="24"/>
        </w:rPr>
        <w:t xml:space="preserve">2023 год для органов ЗАГС был юбилейным. </w:t>
      </w:r>
      <w:r>
        <w:rPr>
          <w:rFonts w:ascii="Times New Roman" w:hAnsi="Times New Roman"/>
          <w:b w:val="false"/>
          <w:bCs w:val="false"/>
          <w:iCs/>
          <w:sz w:val="24"/>
          <w:szCs w:val="24"/>
        </w:rPr>
        <w:t>П</w:t>
      </w:r>
      <w:r>
        <w:rPr>
          <w:rFonts w:ascii="Times New Roman" w:hAnsi="Times New Roman"/>
          <w:sz w:val="24"/>
          <w:szCs w:val="24"/>
        </w:rPr>
        <w:t>резидентом России обозначен вектор развития социальной сферы - это создание крепкой, традиционной для России семьи. Все мероприятия были так или иначе направлены на укрепление и популяризацию семейных ценностей.</w:t>
      </w:r>
    </w:p>
    <w:p>
      <w:pPr>
        <w:pStyle w:val="Normal"/>
        <w:shd w:val="clear" w:color="auto" w:fill="FFFFFF"/>
        <w:spacing w:lineRule="auto" w:line="240" w:before="0" w:after="0"/>
        <w:ind w:firstLine="709"/>
        <w:jc w:val="both"/>
        <w:rPr/>
      </w:pPr>
      <w:r>
        <w:rPr>
          <w:rFonts w:ascii="Times New Roman" w:hAnsi="Times New Roman"/>
          <w:sz w:val="24"/>
          <w:szCs w:val="24"/>
        </w:rPr>
        <w:t xml:space="preserve">- Совместно с центром социального обслуживания прочествовали </w:t>
      </w:r>
      <w:r>
        <w:rPr>
          <w:rFonts w:ascii="Times New Roman" w:hAnsi="Times New Roman"/>
          <w:b/>
          <w:bCs/>
          <w:sz w:val="24"/>
          <w:szCs w:val="24"/>
        </w:rPr>
        <w:t>13</w:t>
      </w:r>
      <w:r>
        <w:rPr>
          <w:rFonts w:ascii="Times New Roman" w:hAnsi="Times New Roman"/>
          <w:sz w:val="24"/>
          <w:szCs w:val="24"/>
        </w:rPr>
        <w:t xml:space="preserve"> пар Золотых юбиляров с внесением в «Книгу почетных семей», чей супружеский стаж составил 50,55,60,65 лет. </w:t>
      </w:r>
    </w:p>
    <w:p>
      <w:pPr>
        <w:pStyle w:val="Normal"/>
        <w:shd w:val="clear" w:color="auto" w:fill="FFFFFF"/>
        <w:spacing w:lineRule="auto" w:line="240" w:before="0" w:after="0"/>
        <w:ind w:firstLine="709"/>
        <w:jc w:val="both"/>
        <w:rPr/>
      </w:pPr>
      <w:r>
        <w:rPr>
          <w:rFonts w:ascii="Times New Roman" w:hAnsi="Times New Roman"/>
          <w:sz w:val="24"/>
          <w:szCs w:val="24"/>
        </w:rPr>
        <w:t>- Совместно с районным домом культуры на День семьи, любви и верности провели мероприятие «Серебряный бал», с приглашением семейных пар, чей супружеский стаж составил 25 лет(</w:t>
      </w:r>
      <w:r>
        <w:rPr>
          <w:rFonts w:ascii="Times New Roman" w:hAnsi="Times New Roman"/>
          <w:b/>
          <w:bCs/>
          <w:sz w:val="24"/>
          <w:szCs w:val="24"/>
        </w:rPr>
        <w:t>18</w:t>
      </w:r>
      <w:r>
        <w:rPr>
          <w:rFonts w:ascii="Times New Roman" w:hAnsi="Times New Roman"/>
          <w:sz w:val="24"/>
          <w:szCs w:val="24"/>
        </w:rPr>
        <w:t xml:space="preserve"> семейных пар). </w:t>
      </w:r>
    </w:p>
    <w:p>
      <w:pPr>
        <w:pStyle w:val="Normal"/>
        <w:shd w:val="clear" w:color="auto" w:fill="FFFFFF"/>
        <w:spacing w:lineRule="auto" w:line="240" w:before="0" w:after="0"/>
        <w:ind w:firstLine="709"/>
        <w:jc w:val="both"/>
        <w:rPr/>
      </w:pPr>
      <w:r>
        <w:rPr>
          <w:rFonts w:ascii="Times New Roman" w:hAnsi="Times New Roman"/>
          <w:sz w:val="24"/>
          <w:szCs w:val="24"/>
        </w:rPr>
        <w:t xml:space="preserve">- Мероприятие, приуроченное  к Дню правовой помощи детям и образованию органов ЗАГС России, с приглашением учащимися 9 классов, где подробно рассказывали об истории  органов ЗАГС, чем ЗАГСы занимаются, новое в работе ЗАГСов. </w:t>
      </w:r>
    </w:p>
    <w:p>
      <w:pPr>
        <w:pStyle w:val="Normal"/>
        <w:shd w:val="clear" w:color="auto" w:fill="FFFFFF"/>
        <w:spacing w:lineRule="auto" w:line="240" w:before="0" w:after="0"/>
        <w:ind w:firstLine="709"/>
        <w:jc w:val="both"/>
        <w:rPr/>
      </w:pPr>
      <w:r>
        <w:rPr>
          <w:rFonts w:ascii="Times New Roman" w:hAnsi="Times New Roman"/>
          <w:sz w:val="24"/>
          <w:szCs w:val="24"/>
        </w:rPr>
        <w:t xml:space="preserve">-Информация о всех перечисленных выше мероприятиях печаталась в районной газете, за что большое спасибо сотрудникам редакции. </w:t>
      </w:r>
    </w:p>
    <w:p>
      <w:pPr>
        <w:pStyle w:val="Normal"/>
        <w:shd w:val="clear" w:color="auto" w:fill="FFFFFF"/>
        <w:spacing w:lineRule="auto" w:line="240" w:before="0" w:after="0"/>
        <w:ind w:firstLine="709"/>
        <w:jc w:val="both"/>
        <w:rPr/>
      </w:pPr>
      <w:r>
        <w:rPr>
          <w:rFonts w:ascii="Times New Roman" w:hAnsi="Times New Roman"/>
          <w:sz w:val="24"/>
          <w:szCs w:val="24"/>
        </w:rPr>
        <w:t>-Страница Отдела ЗАГС всегда находится в актуальном состоянии.</w:t>
      </w:r>
    </w:p>
    <w:p>
      <w:pPr>
        <w:pStyle w:val="Normal"/>
        <w:shd w:val="clear" w:color="auto" w:fill="FFFFFF"/>
        <w:spacing w:lineRule="auto" w:line="240" w:before="0" w:after="0"/>
        <w:ind w:firstLine="709"/>
        <w:jc w:val="both"/>
        <w:rPr/>
      </w:pPr>
      <w:r>
        <w:rPr>
          <w:rFonts w:ascii="Times New Roman" w:hAnsi="Times New Roman"/>
          <w:sz w:val="24"/>
          <w:szCs w:val="24"/>
        </w:rPr>
        <w:t xml:space="preserve">  </w:t>
      </w:r>
      <w:r>
        <w:rPr>
          <w:rFonts w:ascii="Times New Roman" w:hAnsi="Times New Roman"/>
          <w:sz w:val="24"/>
          <w:szCs w:val="24"/>
        </w:rPr>
        <w:t xml:space="preserve">- Дважды проводилась «Прямая телефонная линия» Комитетом по делам ЗАГС при Правительстве Удмуртской Республики по вопросам регистрации актов гражданского состояния и оказания международной правовой помощи с участием всех органов ЗАГС Республики (как правило, в этот день поступает 4-5 вопросов).   </w:t>
      </w:r>
    </w:p>
    <w:p>
      <w:pPr>
        <w:pStyle w:val="Normal"/>
        <w:shd w:val="clear" w:color="auto" w:fill="FFFFFF"/>
        <w:spacing w:lineRule="auto" w:line="240" w:before="0" w:after="0"/>
        <w:ind w:firstLine="709"/>
        <w:jc w:val="both"/>
        <w:rPr/>
      </w:pPr>
      <w:r>
        <w:rPr>
          <w:rFonts w:ascii="Times New Roman" w:hAnsi="Times New Roman"/>
          <w:sz w:val="24"/>
          <w:szCs w:val="24"/>
        </w:rPr>
        <w:t>- Принимали участие в семинарах, коллегиях, ведомственных комиссиях, проводимых Комитетом по делам ЗАГС при Правительстве УР.</w:t>
      </w:r>
    </w:p>
    <w:p>
      <w:pPr>
        <w:pStyle w:val="Normal"/>
        <w:widowControl/>
        <w:suppressAutoHyphens w:val="true"/>
        <w:bidi w:val="0"/>
        <w:spacing w:lineRule="auto" w:line="276" w:before="0" w:after="200"/>
        <w:ind w:left="0" w:right="0" w:firstLine="567"/>
        <w:jc w:val="both"/>
        <w:rPr>
          <w:rFonts w:ascii="Times New Roman" w:hAnsi="Times New Roman" w:eastAsia="Times New Roman"/>
          <w:b/>
          <w:sz w:val="24"/>
          <w:szCs w:val="24"/>
          <w:lang w:eastAsia="ru-RU"/>
        </w:rPr>
      </w:pPr>
      <w:r>
        <w:rPr/>
      </w:r>
    </w:p>
    <w:p>
      <w:pPr>
        <w:pStyle w:val="Normal"/>
        <w:widowControl/>
        <w:suppressAutoHyphens w:val="true"/>
        <w:bidi w:val="0"/>
        <w:spacing w:lineRule="auto" w:line="240" w:before="0" w:after="200"/>
        <w:ind w:left="0" w:right="0" w:firstLine="567"/>
        <w:jc w:val="center"/>
        <w:rPr/>
      </w:pPr>
      <w:r>
        <w:rPr>
          <w:rFonts w:eastAsia="Times New Roman" w:ascii="Times New Roman" w:hAnsi="Times New Roman"/>
          <w:b/>
          <w:sz w:val="24"/>
          <w:szCs w:val="24"/>
          <w:lang w:eastAsia="ru-RU"/>
        </w:rPr>
        <w:t>Защита населения и территории от чрезвычайных ситуаций, обеспечение пожарной безопасности и безопасности людей на водных объектах</w:t>
      </w:r>
    </w:p>
    <w:p>
      <w:pPr>
        <w:pStyle w:val="Normal"/>
        <w:widowControl/>
        <w:suppressAutoHyphens w:val="true"/>
        <w:bidi w:val="0"/>
        <w:spacing w:lineRule="auto" w:line="240" w:before="0" w:after="0"/>
        <w:ind w:left="0" w:right="0" w:firstLine="85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Целью в сфере защиты населения и территорий от чрезвычайных ситуаций является минимизация социально-экономического и экологического ущерба, наносимого населению, экономике и природной среде от ведения и вследствие ведения военных действий, совершение террористических акций, чрезвычайных ситуаций природного и техногенного характера, пожаров и происшествий на водных объектах. </w:t>
      </w:r>
    </w:p>
    <w:p>
      <w:pPr>
        <w:pStyle w:val="Normal"/>
        <w:widowControl/>
        <w:suppressAutoHyphens w:val="true"/>
        <w:bidi w:val="0"/>
        <w:spacing w:lineRule="auto" w:line="240" w:before="0" w:after="0"/>
        <w:ind w:left="0" w:right="0" w:firstLine="85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Для достижения поставленной цели в районе решаются следующие основные задачи: </w:t>
      </w:r>
    </w:p>
    <w:p>
      <w:pPr>
        <w:pStyle w:val="Normal"/>
        <w:widowControl/>
        <w:suppressAutoHyphens w:val="true"/>
        <w:bidi w:val="0"/>
        <w:spacing w:lineRule="auto" w:line="240" w:before="0" w:after="0"/>
        <w:ind w:left="0" w:right="0" w:firstLine="85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 а также ликвидации последствий террористических акций и военных действий;</w:t>
      </w:r>
    </w:p>
    <w:p>
      <w:pPr>
        <w:pStyle w:val="Normal"/>
        <w:widowControl/>
        <w:suppressAutoHyphens w:val="true"/>
        <w:bidi w:val="0"/>
        <w:spacing w:lineRule="auto" w:line="240" w:before="0" w:after="0"/>
        <w:ind w:left="0" w:right="0" w:firstLine="85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на водных объектах;</w:t>
      </w:r>
    </w:p>
    <w:p>
      <w:pPr>
        <w:pStyle w:val="Normal"/>
        <w:widowControl/>
        <w:suppressAutoHyphens w:val="true"/>
        <w:bidi w:val="0"/>
        <w:spacing w:lineRule="auto" w:line="240" w:before="0" w:after="0"/>
        <w:ind w:left="0" w:right="0" w:firstLine="85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обеспечение эффективной деятельности и управления в системе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на водных объектах.</w:t>
      </w:r>
    </w:p>
    <w:p>
      <w:pPr>
        <w:pStyle w:val="Normal"/>
        <w:widowControl/>
        <w:suppressAutoHyphens w:val="true"/>
        <w:bidi w:val="0"/>
        <w:spacing w:lineRule="auto" w:line="240" w:before="0" w:after="0"/>
        <w:ind w:left="0" w:right="0" w:firstLine="85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Режим чрезвычайной ситуации регионального характера вводился Распоряжением №176-РГ от 23.07.2021г ВрИО Главы УР Я.В. Семеновым в связи с возникновением в период активной вегетации сельскохозяйственных культур (с июня по июль) опасного агрометеорологического явления- почвенной засухи.</w:t>
      </w:r>
    </w:p>
    <w:p>
      <w:pPr>
        <w:pStyle w:val="Normal"/>
        <w:spacing w:lineRule="atLeast" w:line="240" w:before="0" w:after="0"/>
        <w:jc w:val="center"/>
        <w:rPr>
          <w:rFonts w:ascii="Times New Roman" w:hAnsi="Times New Roman" w:eastAsia="Times New Roman"/>
          <w:b/>
          <w:i/>
          <w:i/>
          <w:sz w:val="24"/>
          <w:szCs w:val="24"/>
          <w:lang w:eastAsia="ru-RU"/>
        </w:rPr>
      </w:pPr>
      <w:r>
        <w:rPr/>
      </w:r>
    </w:p>
    <w:p>
      <w:pPr>
        <w:pStyle w:val="Normal"/>
        <w:spacing w:lineRule="atLeast" w:line="240" w:before="0" w:after="0"/>
        <w:jc w:val="center"/>
        <w:rPr>
          <w:rFonts w:ascii="Times New Roman" w:hAnsi="Times New Roman" w:eastAsia="Times New Roman"/>
          <w:b/>
          <w:i/>
          <w:i/>
          <w:sz w:val="24"/>
          <w:szCs w:val="24"/>
          <w:lang w:eastAsia="ru-RU"/>
        </w:rPr>
      </w:pPr>
      <w:r>
        <w:rPr>
          <w:rFonts w:eastAsia="Times New Roman" w:ascii="Times New Roman" w:hAnsi="Times New Roman"/>
          <w:b/>
          <w:i/>
          <w:sz w:val="24"/>
          <w:szCs w:val="24"/>
          <w:lang w:eastAsia="ru-RU"/>
        </w:rPr>
        <w:t>Основные показатели чрезвычайных ситуаций на территории МО «</w:t>
      </w:r>
      <w:r>
        <w:rPr>
          <w:rFonts w:eastAsia="Times New Roman" w:ascii="Times New Roman" w:hAnsi="Times New Roman"/>
          <w:b/>
          <w:i/>
          <w:sz w:val="24"/>
          <w:szCs w:val="24"/>
          <w:lang w:eastAsia="ru-RU"/>
        </w:rPr>
        <w:t xml:space="preserve">Муниципальный округ </w:t>
      </w:r>
      <w:r>
        <w:rPr>
          <w:rFonts w:eastAsia="Times New Roman" w:ascii="Times New Roman" w:hAnsi="Times New Roman"/>
          <w:b/>
          <w:i/>
          <w:sz w:val="24"/>
          <w:szCs w:val="24"/>
          <w:lang w:eastAsia="ru-RU"/>
        </w:rPr>
        <w:t xml:space="preserve">Граховский район </w:t>
      </w:r>
      <w:r>
        <w:rPr>
          <w:rFonts w:eastAsia="Times New Roman" w:ascii="Times New Roman" w:hAnsi="Times New Roman"/>
          <w:b/>
          <w:i/>
          <w:sz w:val="24"/>
          <w:szCs w:val="24"/>
          <w:lang w:eastAsia="ru-RU"/>
        </w:rPr>
        <w:t>Удмуртской Республики</w:t>
      </w:r>
      <w:r>
        <w:rPr>
          <w:rFonts w:eastAsia="Times New Roman" w:ascii="Times New Roman" w:hAnsi="Times New Roman"/>
          <w:b/>
          <w:i/>
          <w:sz w:val="24"/>
          <w:szCs w:val="24"/>
          <w:lang w:eastAsia="ru-RU"/>
        </w:rPr>
        <w:t>»</w:t>
      </w:r>
    </w:p>
    <w:p>
      <w:pPr>
        <w:pStyle w:val="Normal"/>
        <w:spacing w:lineRule="atLeast" w:line="240" w:before="0" w:after="0"/>
        <w:jc w:val="center"/>
        <w:rPr>
          <w:rFonts w:ascii="Times New Roman" w:hAnsi="Times New Roman" w:eastAsia="Times New Roman"/>
          <w:b/>
          <w:i/>
          <w:i/>
          <w:sz w:val="24"/>
          <w:szCs w:val="24"/>
          <w:lang w:eastAsia="ru-RU"/>
        </w:rPr>
      </w:pPr>
      <w:r>
        <w:rPr>
          <w:rFonts w:eastAsia="Times New Roman" w:ascii="Times New Roman" w:hAnsi="Times New Roman"/>
          <w:b/>
          <w:i/>
          <w:sz w:val="24"/>
          <w:szCs w:val="24"/>
          <w:lang w:eastAsia="ru-RU"/>
        </w:rPr>
      </w:r>
    </w:p>
    <w:tbl>
      <w:tblPr>
        <w:tblW w:w="942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564"/>
        <w:gridCol w:w="1276"/>
        <w:gridCol w:w="1275"/>
        <w:gridCol w:w="1310"/>
      </w:tblGrid>
      <w:tr>
        <w:trPr/>
        <w:tc>
          <w:tcPr>
            <w:tcW w:w="5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Наименование показателей</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Ед.</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изм.</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2022 г.</w:t>
            </w:r>
          </w:p>
        </w:tc>
        <w:tc>
          <w:tcPr>
            <w:tcW w:w="1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2023 г.</w:t>
            </w:r>
          </w:p>
        </w:tc>
      </w:tr>
      <w:tr>
        <w:trPr/>
        <w:tc>
          <w:tcPr>
            <w:tcW w:w="5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ЧС всего в том числе:</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техногенного характера</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природного характера</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пожаров</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ед.</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14</w:t>
            </w:r>
          </w:p>
        </w:tc>
        <w:tc>
          <w:tcPr>
            <w:tcW w:w="1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w:t>
            </w:r>
          </w:p>
        </w:tc>
      </w:tr>
      <w:tr>
        <w:trPr/>
        <w:tc>
          <w:tcPr>
            <w:tcW w:w="5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Пострадало населения всего, в том числе в ЧС:</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техногенного характера</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природного характера</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получено травм при пожарах</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чел.</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r>
      <w:tr>
        <w:trPr>
          <w:trHeight w:val="1156" w:hRule="atLeast"/>
        </w:trPr>
        <w:tc>
          <w:tcPr>
            <w:tcW w:w="5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Погибло населения всего, в том числе в ЧС:</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техногенного характера</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природного характера</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при пожарах</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чел.</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r>
      <w:tr>
        <w:trPr/>
        <w:tc>
          <w:tcPr>
            <w:tcW w:w="5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Ущерб всего, в том числе в ЧС:</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техногенного характера</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природного характера</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от пожаров</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тыс. руб.</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22268,7</w:t>
            </w:r>
          </w:p>
        </w:tc>
        <w:tc>
          <w:tcPr>
            <w:tcW w:w="1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14203,0</w:t>
            </w:r>
          </w:p>
        </w:tc>
      </w:tr>
    </w:tbl>
    <w:p>
      <w:pPr>
        <w:pStyle w:val="Normal"/>
        <w:numPr>
          <w:ilvl w:val="0"/>
          <w:numId w:val="15"/>
        </w:numPr>
        <w:suppressAutoHyphens w:val="true"/>
        <w:spacing w:lineRule="auto" w:line="240" w:before="0" w:after="0"/>
        <w:ind w:firstLine="426"/>
        <w:jc w:val="both"/>
        <w:outlineLvl w:val="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numPr>
          <w:ilvl w:val="0"/>
          <w:numId w:val="0"/>
        </w:numPr>
        <w:suppressAutoHyphens w:val="true"/>
        <w:spacing w:lineRule="auto" w:line="240" w:before="0" w:after="0"/>
        <w:ind w:left="0" w:hanging="0"/>
        <w:jc w:val="both"/>
        <w:outlineLvl w:val="0"/>
        <w:rPr>
          <w:rFonts w:ascii="Times New Roman" w:hAnsi="Times New Roman" w:eastAsia="Times New Roman"/>
          <w:sz w:val="24"/>
          <w:szCs w:val="24"/>
          <w:lang w:eastAsia="ru-RU"/>
        </w:rPr>
      </w:pPr>
      <w:r>
        <w:rPr/>
      </w:r>
    </w:p>
    <w:sectPr>
      <w:headerReference w:type="default" r:id="rId2"/>
      <w:type w:val="nextPage"/>
      <w:pgSz w:w="11906" w:h="16838"/>
      <w:pgMar w:left="1417" w:right="850" w:gutter="0" w:header="850" w:top="1356"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suppressLineNumber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z w:val="24"/>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1065" w:hanging="360"/>
      </w:pPr>
      <w:rPr/>
    </w:lvl>
    <w:lvl w:ilvl="1">
      <w:start w:val="1"/>
      <w:numFmt w:val="lowerLetter"/>
      <w:lvlText w:val="%2."/>
      <w:lvlJc w:val="left"/>
      <w:pPr>
        <w:tabs>
          <w:tab w:val="num" w:pos="0"/>
        </w:tabs>
        <w:ind w:left="1785" w:hanging="360"/>
      </w:pPr>
      <w:rPr/>
    </w:lvl>
    <w:lvl w:ilvl="2">
      <w:start w:val="1"/>
      <w:numFmt w:val="lowerRoman"/>
      <w:lvlText w:val="%3."/>
      <w:lvlJc w:val="right"/>
      <w:pPr>
        <w:tabs>
          <w:tab w:val="num" w:pos="0"/>
        </w:tabs>
        <w:ind w:left="2505" w:hanging="180"/>
      </w:pPr>
      <w:rPr/>
    </w:lvl>
    <w:lvl w:ilvl="3">
      <w:start w:val="1"/>
      <w:numFmt w:val="decimal"/>
      <w:lvlText w:val="%4."/>
      <w:lvlJc w:val="left"/>
      <w:pPr>
        <w:tabs>
          <w:tab w:val="num" w:pos="0"/>
        </w:tabs>
        <w:ind w:left="3225" w:hanging="360"/>
      </w:pPr>
      <w:rPr/>
    </w:lvl>
    <w:lvl w:ilvl="4">
      <w:start w:val="1"/>
      <w:numFmt w:val="lowerLetter"/>
      <w:lvlText w:val="%5."/>
      <w:lvlJc w:val="left"/>
      <w:pPr>
        <w:tabs>
          <w:tab w:val="num" w:pos="0"/>
        </w:tabs>
        <w:ind w:left="3945" w:hanging="360"/>
      </w:pPr>
      <w:rPr/>
    </w:lvl>
    <w:lvl w:ilvl="5">
      <w:start w:val="1"/>
      <w:numFmt w:val="lowerRoman"/>
      <w:lvlText w:val="%6."/>
      <w:lvlJc w:val="right"/>
      <w:pPr>
        <w:tabs>
          <w:tab w:val="num" w:pos="0"/>
        </w:tabs>
        <w:ind w:left="4665" w:hanging="180"/>
      </w:pPr>
      <w:rPr/>
    </w:lvl>
    <w:lvl w:ilvl="6">
      <w:start w:val="1"/>
      <w:numFmt w:val="decimal"/>
      <w:lvlText w:val="%7."/>
      <w:lvlJc w:val="left"/>
      <w:pPr>
        <w:tabs>
          <w:tab w:val="num" w:pos="0"/>
        </w:tabs>
        <w:ind w:left="5385" w:hanging="360"/>
      </w:pPr>
      <w:rPr/>
    </w:lvl>
    <w:lvl w:ilvl="7">
      <w:start w:val="1"/>
      <w:numFmt w:val="lowerLetter"/>
      <w:lvlText w:val="%8."/>
      <w:lvlJc w:val="left"/>
      <w:pPr>
        <w:tabs>
          <w:tab w:val="num" w:pos="0"/>
        </w:tabs>
        <w:ind w:left="6105" w:hanging="360"/>
      </w:pPr>
      <w:rPr/>
    </w:lvl>
    <w:lvl w:ilvl="8">
      <w:start w:val="1"/>
      <w:numFmt w:val="lowerRoman"/>
      <w:lvlText w:val="%9."/>
      <w:lvlJc w:val="right"/>
      <w:pPr>
        <w:tabs>
          <w:tab w:val="num" w:pos="0"/>
        </w:tabs>
        <w:ind w:left="6825" w:hanging="180"/>
      </w:pPr>
      <w:rPr/>
    </w:lvl>
  </w:abstractNum>
  <w:abstractNum w:abstractNumId="4">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5">
    <w:lvl w:ilvl="0">
      <w:start w:val="1"/>
      <w:numFmt w:val="decimal"/>
      <w:lvlText w:val="%1."/>
      <w:lvlJc w:val="left"/>
      <w:pPr>
        <w:tabs>
          <w:tab w:val="num" w:pos="0"/>
        </w:tabs>
        <w:ind w:left="0" w:hanging="0"/>
      </w:pPr>
      <w:rPr>
        <w:sz w:val="24"/>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5"/>
    <w:lvlOverride w:ilvl="0">
      <w:startOverride w:val="1"/>
    </w:lvlOverride>
  </w:num>
  <w:num w:numId="9">
    <w:abstractNumId w:val="5"/>
  </w:num>
  <w:num w:numId="10">
    <w:abstractNumId w:val="5"/>
  </w:num>
  <w:num w:numId="11">
    <w:abstractNumId w:val="5"/>
  </w:num>
  <w:num w:numId="12">
    <w:abstractNumId w:val="5"/>
  </w:num>
  <w:num w:numId="13">
    <w:abstractNumId w:val="5"/>
  </w:num>
  <w:num w:numId="14">
    <w:abstractNumId w:val="5"/>
  </w:num>
  <w:num w:numId="15">
    <w:abstractNumId w:val="6"/>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5fb4"/>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en-US" w:bidi="ar-SA"/>
    </w:rPr>
  </w:style>
  <w:style w:type="paragraph" w:styleId="1">
    <w:name w:val="Heading 1"/>
    <w:basedOn w:val="Normal"/>
    <w:next w:val="Normal"/>
    <w:link w:val="11"/>
    <w:qFormat/>
    <w:rsid w:val="00647494"/>
    <w:pPr>
      <w:keepNext w:val="true"/>
      <w:spacing w:lineRule="auto" w:line="240" w:before="240" w:after="60"/>
      <w:outlineLvl w:val="0"/>
    </w:pPr>
    <w:rPr>
      <w:rFonts w:ascii="Arial" w:hAnsi="Arial" w:eastAsia="Times New Roman" w:cs="Arial"/>
      <w:b/>
      <w:bCs/>
      <w:kern w:val="2"/>
      <w:sz w:val="32"/>
      <w:szCs w:val="32"/>
      <w:lang w:eastAsia="ru-RU"/>
    </w:rPr>
  </w:style>
  <w:style w:type="paragraph" w:styleId="2">
    <w:name w:val="Heading 2"/>
    <w:basedOn w:val="Normal"/>
    <w:next w:val="Normal"/>
    <w:link w:val="21"/>
    <w:uiPriority w:val="9"/>
    <w:semiHidden/>
    <w:unhideWhenUsed/>
    <w:qFormat/>
    <w:rsid w:val="00e170a4"/>
    <w:pPr>
      <w:keepNext w:val="true"/>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Style12" w:customStyle="1">
    <w:name w:val="Название Знак"/>
    <w:qFormat/>
    <w:rsid w:val="00ec0de4"/>
    <w:rPr>
      <w:rFonts w:ascii="Times New Roman" w:hAnsi="Times New Roman" w:eastAsia="Times New Roman" w:cs="Times New Roman"/>
      <w:sz w:val="144"/>
      <w:szCs w:val="20"/>
      <w:lang w:val="en-US" w:eastAsia="ru-RU"/>
    </w:rPr>
  </w:style>
  <w:style w:type="character" w:styleId="Style13" w:customStyle="1">
    <w:name w:val="Текст выноски Знак"/>
    <w:link w:val="BalloonText"/>
    <w:uiPriority w:val="99"/>
    <w:semiHidden/>
    <w:qFormat/>
    <w:rsid w:val="004f0c24"/>
    <w:rPr>
      <w:rFonts w:ascii="Tahoma" w:hAnsi="Tahoma" w:cs="Tahoma"/>
      <w:sz w:val="16"/>
      <w:szCs w:val="16"/>
    </w:rPr>
  </w:style>
  <w:style w:type="character" w:styleId="11" w:customStyle="1">
    <w:name w:val="Заголовок 1 Знак"/>
    <w:qFormat/>
    <w:rsid w:val="00647494"/>
    <w:rPr>
      <w:rFonts w:ascii="Arial" w:hAnsi="Arial" w:eastAsia="Times New Roman" w:cs="Arial"/>
      <w:b/>
      <w:bCs/>
      <w:kern w:val="2"/>
      <w:sz w:val="32"/>
      <w:szCs w:val="32"/>
      <w:lang w:eastAsia="ru-RU"/>
    </w:rPr>
  </w:style>
  <w:style w:type="character" w:styleId="21" w:customStyle="1">
    <w:name w:val="Заголовок 2 Знак"/>
    <w:uiPriority w:val="9"/>
    <w:semiHidden/>
    <w:qFormat/>
    <w:rsid w:val="00e170a4"/>
    <w:rPr>
      <w:rFonts w:ascii="Cambria" w:hAnsi="Cambria" w:eastAsia="Times New Roman" w:cs="Times New Roman"/>
      <w:b/>
      <w:bCs/>
      <w:color w:val="4F81BD"/>
      <w:sz w:val="26"/>
      <w:szCs w:val="26"/>
    </w:rPr>
  </w:style>
  <w:style w:type="character" w:styleId="Style14" w:customStyle="1">
    <w:name w:val="Основной текст с отступом Знак"/>
    <w:qFormat/>
    <w:rsid w:val="00433e65"/>
    <w:rPr>
      <w:rFonts w:ascii="Times New Roman" w:hAnsi="Times New Roman" w:eastAsia="Times New Roman" w:cs="Times New Roman"/>
      <w:sz w:val="28"/>
      <w:szCs w:val="20"/>
      <w:lang w:eastAsia="ru-RU"/>
    </w:rPr>
  </w:style>
  <w:style w:type="character" w:styleId="3" w:customStyle="1">
    <w:name w:val="Основной текст 3 Знак"/>
    <w:link w:val="BodyText3"/>
    <w:uiPriority w:val="99"/>
    <w:semiHidden/>
    <w:qFormat/>
    <w:rsid w:val="004e794b"/>
    <w:rPr>
      <w:sz w:val="16"/>
      <w:szCs w:val="16"/>
      <w:lang w:eastAsia="en-US"/>
    </w:rPr>
  </w:style>
  <w:style w:type="character" w:styleId="22" w:customStyle="1">
    <w:name w:val="Основной текст 2 Знак"/>
    <w:basedOn w:val="DefaultParagraphFont"/>
    <w:link w:val="BodyText2"/>
    <w:uiPriority w:val="99"/>
    <w:semiHidden/>
    <w:qFormat/>
    <w:rsid w:val="0023160f"/>
    <w:rPr>
      <w:sz w:val="22"/>
      <w:szCs w:val="22"/>
      <w:lang w:eastAsia="en-US"/>
    </w:rPr>
  </w:style>
  <w:style w:type="character" w:styleId="-">
    <w:name w:val="Hyperlink"/>
    <w:basedOn w:val="DefaultParagraphFont"/>
    <w:uiPriority w:val="99"/>
    <w:semiHidden/>
    <w:unhideWhenUsed/>
    <w:rsid w:val="0023160f"/>
    <w:rPr>
      <w:color w:val="0000FF"/>
      <w:u w:val="single"/>
    </w:rPr>
  </w:style>
  <w:style w:type="character" w:styleId="Style15" w:customStyle="1">
    <w:name w:val="Выделение жирным"/>
    <w:qFormat/>
    <w:rsid w:val="006f72a3"/>
    <w:rPr>
      <w:b/>
      <w:bCs/>
    </w:rPr>
  </w:style>
  <w:style w:type="character" w:styleId="Style16" w:customStyle="1">
    <w:name w:val="Абзац списка Знак"/>
    <w:link w:val="ListParagraph"/>
    <w:uiPriority w:val="99"/>
    <w:qFormat/>
    <w:locked/>
    <w:rsid w:val="00ba0898"/>
    <w:rPr>
      <w:sz w:val="22"/>
      <w:szCs w:val="22"/>
      <w:lang w:eastAsia="en-US"/>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harChar2" w:customStyle="1">
    <w:name w:val="Char Char2"/>
    <w:basedOn w:val="Normal"/>
    <w:qFormat/>
    <w:rsid w:val="005b2a8e"/>
    <w:pPr>
      <w:spacing w:lineRule="auto" w:line="240" w:before="0" w:after="0"/>
    </w:pPr>
    <w:rPr>
      <w:rFonts w:ascii="Verdana" w:hAnsi="Verdana" w:eastAsia="Times New Roman" w:cs="Verdana"/>
      <w:sz w:val="20"/>
      <w:szCs w:val="20"/>
      <w:lang w:val="en-US"/>
    </w:rPr>
  </w:style>
  <w:style w:type="paragraph" w:styleId="Style22">
    <w:name w:val="Title"/>
    <w:basedOn w:val="Normal"/>
    <w:link w:val="Style12"/>
    <w:qFormat/>
    <w:rsid w:val="00ec0de4"/>
    <w:pPr>
      <w:spacing w:lineRule="auto" w:line="240" w:before="0" w:after="0"/>
      <w:jc w:val="center"/>
    </w:pPr>
    <w:rPr>
      <w:rFonts w:ascii="Times New Roman" w:hAnsi="Times New Roman" w:eastAsia="Times New Roman"/>
      <w:sz w:val="144"/>
      <w:szCs w:val="20"/>
      <w:lang w:val="en-US" w:eastAsia="ru-RU"/>
    </w:rPr>
  </w:style>
  <w:style w:type="paragraph" w:styleId="ListParagraph">
    <w:name w:val="List Paragraph"/>
    <w:basedOn w:val="Normal"/>
    <w:link w:val="Style16"/>
    <w:uiPriority w:val="99"/>
    <w:qFormat/>
    <w:rsid w:val="009a7966"/>
    <w:pPr>
      <w:spacing w:before="0" w:after="200"/>
      <w:ind w:left="720" w:hanging="0"/>
      <w:contextualSpacing/>
    </w:pPr>
    <w:rPr/>
  </w:style>
  <w:style w:type="paragraph" w:styleId="BalloonText">
    <w:name w:val="Balloon Text"/>
    <w:basedOn w:val="Normal"/>
    <w:link w:val="Style13"/>
    <w:uiPriority w:val="99"/>
    <w:semiHidden/>
    <w:unhideWhenUsed/>
    <w:qFormat/>
    <w:rsid w:val="004f0c24"/>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c52f5c"/>
    <w:pPr>
      <w:spacing w:lineRule="auto" w:line="240" w:beforeAutospacing="1" w:afterAutospacing="1"/>
    </w:pPr>
    <w:rPr>
      <w:rFonts w:ascii="Times New Roman" w:hAnsi="Times New Roman" w:eastAsia="Times New Roman"/>
      <w:sz w:val="24"/>
      <w:szCs w:val="24"/>
      <w:lang w:eastAsia="ru-RU"/>
    </w:rPr>
  </w:style>
  <w:style w:type="paragraph" w:styleId="NoSpacing">
    <w:name w:val="No Spacing"/>
    <w:qFormat/>
    <w:rsid w:val="006844e9"/>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paragraph" w:styleId="Style23">
    <w:name w:val="Body Text Indent"/>
    <w:basedOn w:val="Normal"/>
    <w:link w:val="Style14"/>
    <w:rsid w:val="00433e65"/>
    <w:pPr>
      <w:spacing w:lineRule="auto" w:line="240" w:before="0" w:after="0"/>
      <w:ind w:firstLine="851"/>
    </w:pPr>
    <w:rPr>
      <w:rFonts w:ascii="Times New Roman" w:hAnsi="Times New Roman" w:eastAsia="Times New Roman"/>
      <w:sz w:val="28"/>
      <w:szCs w:val="20"/>
      <w:lang w:eastAsia="ru-RU"/>
    </w:rPr>
  </w:style>
  <w:style w:type="paragraph" w:styleId="BodyText3">
    <w:name w:val="Body Text 3"/>
    <w:basedOn w:val="Normal"/>
    <w:link w:val="3"/>
    <w:uiPriority w:val="99"/>
    <w:semiHidden/>
    <w:unhideWhenUsed/>
    <w:qFormat/>
    <w:rsid w:val="004e794b"/>
    <w:pPr>
      <w:spacing w:before="0" w:after="120"/>
    </w:pPr>
    <w:rPr>
      <w:sz w:val="16"/>
      <w:szCs w:val="16"/>
    </w:rPr>
  </w:style>
  <w:style w:type="paragraph" w:styleId="Standard" w:customStyle="1">
    <w:name w:val="Standard"/>
    <w:qFormat/>
    <w:rsid w:val="0023160f"/>
    <w:pPr>
      <w:widowControl/>
      <w:suppressAutoHyphens w:val="true"/>
      <w:bidi w:val="0"/>
      <w:spacing w:before="0" w:after="0"/>
      <w:jc w:val="left"/>
    </w:pPr>
    <w:rPr>
      <w:rFonts w:ascii="Liberation Serif" w:hAnsi="Liberation Serif" w:eastAsia="NSimSun" w:cs="Mangal"/>
      <w:color w:val="auto"/>
      <w:kern w:val="2"/>
      <w:sz w:val="24"/>
      <w:szCs w:val="24"/>
      <w:lang w:val="ru-RU" w:eastAsia="zh-CN" w:bidi="hi-IN"/>
    </w:rPr>
  </w:style>
  <w:style w:type="paragraph" w:styleId="BodyText2">
    <w:name w:val="Body Text 2"/>
    <w:basedOn w:val="Normal"/>
    <w:link w:val="22"/>
    <w:uiPriority w:val="99"/>
    <w:semiHidden/>
    <w:unhideWhenUsed/>
    <w:qFormat/>
    <w:rsid w:val="0023160f"/>
    <w:pPr>
      <w:spacing w:lineRule="auto" w:line="480" w:before="0" w:after="120"/>
    </w:pPr>
    <w:rPr/>
  </w:style>
  <w:style w:type="paragraph" w:styleId="Style31" w:customStyle="1">
    <w:name w:val="Style3"/>
    <w:qFormat/>
    <w:rsid w:val="00315fb1"/>
    <w:pPr>
      <w:widowControl w:val="false"/>
      <w:suppressAutoHyphens w:val="true"/>
      <w:bidi w:val="0"/>
      <w:spacing w:before="0" w:after="0"/>
      <w:jc w:val="left"/>
    </w:pPr>
    <w:rPr>
      <w:rFonts w:ascii="Times New Roman" w:hAnsi="Times New Roman" w:eastAsia="SimSun" w:cs="Times New Roman"/>
      <w:color w:val="auto"/>
      <w:kern w:val="0"/>
      <w:sz w:val="24"/>
      <w:szCs w:val="24"/>
      <w:lang w:val="ru-RU" w:eastAsia="ru-RU" w:bidi="ar-SA"/>
    </w:rPr>
  </w:style>
  <w:style w:type="paragraph" w:styleId="Style24">
    <w:name w:val="Колонтитул"/>
    <w:basedOn w:val="Normal"/>
    <w:qFormat/>
    <w:pPr>
      <w:suppressLineNumbers/>
      <w:tabs>
        <w:tab w:val="clear" w:pos="708"/>
        <w:tab w:val="center" w:pos="5173" w:leader="none"/>
        <w:tab w:val="right" w:pos="10347" w:leader="none"/>
      </w:tabs>
    </w:pPr>
    <w:rPr/>
  </w:style>
  <w:style w:type="paragraph" w:styleId="Style25">
    <w:name w:val="Header"/>
    <w:basedOn w:val="Style24"/>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Сетка таблицы1"/>
    <w:basedOn w:val="a1"/>
    <w:uiPriority w:val="59"/>
    <w:rsid w:val="0036727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7">
    <w:name w:val="Table Grid"/>
    <w:basedOn w:val="a1"/>
    <w:uiPriority w:val="59"/>
    <w:rsid w:val="003672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Сетка таблицы2"/>
    <w:basedOn w:val="a1"/>
    <w:rsid w:val="00e844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
    <w:name w:val="Сетка таблицы3"/>
    <w:basedOn w:val="a1"/>
    <w:uiPriority w:val="59"/>
    <w:rsid w:val="00e844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
    <w:name w:val="Сетка таблицы4"/>
    <w:basedOn w:val="a1"/>
    <w:rsid w:val="00e975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Сетка таблицы5"/>
    <w:basedOn w:val="a1"/>
    <w:uiPriority w:val="59"/>
    <w:rsid w:val="0055316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
    <w:name w:val="Сетка таблицы6"/>
    <w:basedOn w:val="a1"/>
    <w:uiPriority w:val="59"/>
    <w:rsid w:val="006e70fc"/>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
    <w:name w:val="Сетка таблицы7"/>
    <w:basedOn w:val="a1"/>
    <w:uiPriority w:val="59"/>
    <w:rsid w:val="0031557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
    <w:name w:val="Сетка таблицы8"/>
    <w:basedOn w:val="a1"/>
    <w:uiPriority w:val="59"/>
    <w:rsid w:val="00884d22"/>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
    <w:name w:val="Сетка таблицы9"/>
    <w:basedOn w:val="a1"/>
    <w:uiPriority w:val="59"/>
    <w:rsid w:val="00be12e6"/>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B3373-5FA0-456E-B225-4C984142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Application>LibreOffice/7.5.2.2$Windows_X86_64 LibreOffice_project/53bb9681a964705cf672590721dbc85eb4d0c3a2</Application>
  <AppVersion>15.0000</AppVersion>
  <Pages>29</Pages>
  <Words>9798</Words>
  <Characters>62215</Characters>
  <CharactersWithSpaces>71774</CharactersWithSpaces>
  <Paragraphs>1576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2024-04-12T11:41:00Z</dcterms:created>
  <dc:creator>User</dc:creator>
  <dc:description/>
  <dc:language>ru-RU</dc:language>
  <cp:lastModifiedBy/>
  <cp:lastPrinted>2024-04-10T06:05:00Z</cp:lastPrinted>
  <dcterms:modified xsi:type="dcterms:W3CDTF">2024-04-23T11:57:21Z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